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5077CC">
        <w:rPr>
          <w:b/>
        </w:rPr>
        <w:t xml:space="preserve"> IP190 Introduction to International Studies</w:t>
      </w:r>
    </w:p>
    <w:p w:rsidR="004936B1" w:rsidRPr="007A65D6" w:rsidRDefault="004936B1">
      <w:pPr>
        <w:rPr>
          <w:b/>
        </w:rPr>
      </w:pPr>
      <w:r w:rsidRPr="007A65D6">
        <w:rPr>
          <w:b/>
        </w:rPr>
        <w:t>Home Department:</w:t>
      </w:r>
      <w:r w:rsidR="005077CC">
        <w:rPr>
          <w:b/>
        </w:rPr>
        <w:t xml:space="preserve"> Modern Languages &amp; Literatures</w:t>
      </w:r>
    </w:p>
    <w:p w:rsidR="004936B1" w:rsidRDefault="004936B1">
      <w:r w:rsidRPr="007A65D6">
        <w:rPr>
          <w:b/>
        </w:rPr>
        <w:t>Department Chair Name and Contact Information</w:t>
      </w:r>
      <w:r>
        <w:t xml:space="preserve"> (phone, email):</w:t>
      </w:r>
      <w:r w:rsidR="005077CC">
        <w:t xml:space="preserve"> Tim Compton (</w:t>
      </w:r>
      <w:hyperlink r:id="rId7" w:history="1">
        <w:r w:rsidR="000900EA" w:rsidRPr="005424BD">
          <w:rPr>
            <w:rStyle w:val="Hyperlink"/>
          </w:rPr>
          <w:t>tcompton@nmu.edu</w:t>
        </w:r>
      </w:hyperlink>
      <w:r w:rsidR="005077CC">
        <w:t>)</w:t>
      </w:r>
      <w:r w:rsidR="000900EA">
        <w:t xml:space="preserve"> 906-227-1107</w:t>
      </w:r>
    </w:p>
    <w:p w:rsidR="004936B1" w:rsidRDefault="004936B1">
      <w:r w:rsidRPr="007A65D6">
        <w:rPr>
          <w:b/>
        </w:rPr>
        <w:t>Expected frequency of Offering of the course</w:t>
      </w:r>
      <w:r>
        <w:t xml:space="preserve"> (e.g. every semester, every fall)</w:t>
      </w:r>
      <w:r w:rsidR="007A65D6">
        <w:t>:</w:t>
      </w:r>
      <w:r w:rsidR="005077CC">
        <w:t xml:space="preserve"> every other fall (even years)</w:t>
      </w:r>
    </w:p>
    <w:p w:rsidR="00B81179" w:rsidRDefault="00DE239C">
      <w:r w:rsidRPr="00DE239C">
        <w:rPr>
          <w:b/>
        </w:rPr>
        <w:t>Official Course Status</w:t>
      </w:r>
      <w:r>
        <w:t xml:space="preserve">: </w:t>
      </w:r>
      <w:r w:rsidR="00B81179">
        <w:t>Has this course been appr</w:t>
      </w:r>
      <w:r w:rsidR="005077CC">
        <w:t xml:space="preserve">oved by CUP and Senate?  </w:t>
      </w:r>
      <w:r w:rsidR="005077CC">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3E3EC7" w:rsidRDefault="00147F10">
      <w:pPr>
        <w:rPr>
          <w:b/>
        </w:rPr>
      </w:pPr>
      <w:r w:rsidRPr="003E3EC7">
        <w:rPr>
          <w:b/>
        </w:rPr>
        <w:t xml:space="preserve">A. </w:t>
      </w:r>
      <w:r w:rsidR="005B2CA6" w:rsidRPr="003E3EC7">
        <w:rPr>
          <w:b/>
        </w:rPr>
        <w:t>O</w:t>
      </w:r>
      <w:r w:rsidRPr="003E3EC7">
        <w:rPr>
          <w:b/>
        </w:rPr>
        <w:t>verview of the course content</w:t>
      </w:r>
    </w:p>
    <w:p w:rsidR="00CE4DC1" w:rsidRDefault="00CE4DC1">
      <w:r>
        <w:t xml:space="preserve">The goals of IP190 are to increase students’ global awareness, provide career exploration </w:t>
      </w:r>
      <w:r w:rsidR="003E3EC7">
        <w:t>and enhance research skills.</w:t>
      </w:r>
    </w:p>
    <w:p w:rsidR="003E3EC7" w:rsidRPr="005B2CA6" w:rsidRDefault="003E3EC7">
      <w:r>
        <w:t xml:space="preserve">By the end of this course, students are expected to be able to do the following: 1) list 2-3 current issues in each of 5 global regions (Latin America, Africa, Europe, Asia, Middle East); 2) utilize </w:t>
      </w:r>
      <w:r w:rsidR="000900EA">
        <w:t>appropriate resources</w:t>
      </w:r>
      <w:r>
        <w:t xml:space="preserve"> </w:t>
      </w:r>
      <w:r w:rsidR="00D26BE9">
        <w:t>to evaluate</w:t>
      </w:r>
      <w:r>
        <w:t xml:space="preserve"> career </w:t>
      </w:r>
      <w:r w:rsidR="00D26BE9">
        <w:t xml:space="preserve">options; 3) </w:t>
      </w:r>
      <w:r w:rsidR="00E40D56">
        <w:t xml:space="preserve">research </w:t>
      </w:r>
      <w:r w:rsidR="000900EA">
        <w:t xml:space="preserve">and write an essay on </w:t>
      </w:r>
      <w:r w:rsidR="00E40D56">
        <w:t>a current issue in one of the 5 main global regions</w:t>
      </w:r>
      <w:r>
        <w:t>.</w:t>
      </w:r>
    </w:p>
    <w:p w:rsidR="00147F10" w:rsidRPr="003E3EC7" w:rsidRDefault="00147F10">
      <w:pPr>
        <w:rPr>
          <w:b/>
        </w:rPr>
      </w:pPr>
      <w:r w:rsidRPr="003E3EC7">
        <w:rPr>
          <w:b/>
        </w:rPr>
        <w:t xml:space="preserve">B. </w:t>
      </w:r>
      <w:r w:rsidR="005B2CA6" w:rsidRPr="003E3EC7">
        <w:rPr>
          <w:b/>
        </w:rPr>
        <w:t>Explain why this</w:t>
      </w:r>
      <w:r w:rsidR="003C2429" w:rsidRPr="003E3EC7">
        <w:rPr>
          <w:b/>
        </w:rPr>
        <w:t xml:space="preserve"> course satisfies the </w:t>
      </w:r>
      <w:r w:rsidR="005B2CA6" w:rsidRPr="003E3EC7">
        <w:rPr>
          <w:b/>
        </w:rPr>
        <w:t>Component</w:t>
      </w:r>
      <w:r w:rsidR="00753348" w:rsidRPr="003E3EC7">
        <w:rPr>
          <w:b/>
        </w:rPr>
        <w:t xml:space="preserve"> </w:t>
      </w:r>
      <w:r w:rsidR="003C2429" w:rsidRPr="003E3EC7">
        <w:rPr>
          <w:b/>
        </w:rPr>
        <w:t xml:space="preserve">specified </w:t>
      </w:r>
      <w:r w:rsidR="00753348" w:rsidRPr="003E3EC7">
        <w:rPr>
          <w:b/>
        </w:rPr>
        <w:t>and significantly addresses both learning outcomes</w:t>
      </w:r>
    </w:p>
    <w:p w:rsidR="008A7FAB" w:rsidRDefault="00D26BE9">
      <w:r w:rsidRPr="00D26BE9">
        <w:rPr>
          <w:b/>
        </w:rPr>
        <w:t>Critical Thinking Component</w:t>
      </w:r>
      <w:r>
        <w:t xml:space="preserve">: </w:t>
      </w:r>
      <w:r w:rsidR="00300174">
        <w:t xml:space="preserve">To satisfy the </w:t>
      </w:r>
      <w:r w:rsidR="00300174" w:rsidRPr="00300174">
        <w:rPr>
          <w:i/>
        </w:rPr>
        <w:t>Evidence</w:t>
      </w:r>
      <w:r w:rsidR="00300174">
        <w:t xml:space="preserve"> </w:t>
      </w:r>
      <w:r w:rsidR="008A7FAB">
        <w:t>dimension</w:t>
      </w:r>
      <w:r w:rsidR="00300174">
        <w:t>, IP190 req</w:t>
      </w:r>
      <w:r w:rsidR="00BA6074">
        <w:t>uires students to select</w:t>
      </w:r>
      <w:r w:rsidR="00300174">
        <w:t xml:space="preserve"> themes and topics from films, </w:t>
      </w:r>
      <w:r w:rsidR="00883F24">
        <w:t>critical</w:t>
      </w:r>
      <w:r w:rsidR="00300174">
        <w:t xml:space="preserve"> articles, and</w:t>
      </w:r>
      <w:r w:rsidR="00E40D56">
        <w:t>/or</w:t>
      </w:r>
      <w:r w:rsidR="00300174">
        <w:t xml:space="preserve"> news reports to support their analysis of the </w:t>
      </w:r>
      <w:r w:rsidR="00883F24">
        <w:t>historical</w:t>
      </w:r>
      <w:r w:rsidR="00300174">
        <w:t>, political and/or economic contexts of a part</w:t>
      </w:r>
      <w:r w:rsidR="000900EA">
        <w:t>icular time and location</w:t>
      </w:r>
      <w:r w:rsidR="00300174">
        <w:t xml:space="preserve">. To satisfy the </w:t>
      </w:r>
      <w:r w:rsidR="00300174" w:rsidRPr="008A7FAB">
        <w:rPr>
          <w:i/>
        </w:rPr>
        <w:t>Integrate</w:t>
      </w:r>
      <w:r w:rsidR="00300174">
        <w:t xml:space="preserve"> </w:t>
      </w:r>
      <w:r w:rsidR="008A7FAB">
        <w:t>dimension</w:t>
      </w:r>
      <w:r w:rsidR="00BA6074">
        <w:t xml:space="preserve">, IP190 </w:t>
      </w:r>
      <w:r w:rsidR="00883F24">
        <w:t>requires</w:t>
      </w:r>
      <w:r w:rsidR="00BA6074">
        <w:t xml:space="preserve"> students to synthesize the historical, political and/or economic contexts in order to develop insights regarding cultural contexts. To satisfy the </w:t>
      </w:r>
      <w:r w:rsidR="00BA6074" w:rsidRPr="008A7FAB">
        <w:rPr>
          <w:i/>
        </w:rPr>
        <w:t>Evaluate</w:t>
      </w:r>
      <w:r w:rsidR="00BA6074">
        <w:t xml:space="preserve"> </w:t>
      </w:r>
      <w:r w:rsidR="008A7FAB">
        <w:t>dimension</w:t>
      </w:r>
      <w:r w:rsidR="00BA6074">
        <w:t xml:space="preserve">, IP190 requires students to evaluate cultural contexts of </w:t>
      </w:r>
      <w:r w:rsidR="009440EA">
        <w:t>a current issue in one of the 5 main global regions</w:t>
      </w:r>
      <w:r w:rsidR="00BA6074">
        <w:t>.</w:t>
      </w:r>
    </w:p>
    <w:p w:rsidR="003E3EC7" w:rsidRDefault="00BA6074">
      <w:r>
        <w:t>To assess all dimensions, IP1</w:t>
      </w:r>
      <w:r w:rsidR="00A01893">
        <w:t xml:space="preserve">90 requires students to write </w:t>
      </w:r>
      <w:r w:rsidR="009440EA">
        <w:t>short</w:t>
      </w:r>
      <w:r w:rsidR="00387EAE">
        <w:t xml:space="preserve"> essays as well as a final </w:t>
      </w:r>
      <w:r w:rsidR="009440EA">
        <w:t xml:space="preserve">research </w:t>
      </w:r>
      <w:r w:rsidR="00387EAE">
        <w:t xml:space="preserve">essay. Successful completion of these assignments requires </w:t>
      </w:r>
      <w:r w:rsidR="00883F24">
        <w:t>analyzing</w:t>
      </w:r>
      <w:r w:rsidR="00387EAE">
        <w:t xml:space="preserve"> </w:t>
      </w:r>
      <w:r w:rsidR="00883F24">
        <w:t>evidence</w:t>
      </w:r>
      <w:r w:rsidR="00387EAE">
        <w:t xml:space="preserve">, integrating ideas </w:t>
      </w:r>
      <w:r w:rsidR="00387EAE" w:rsidRPr="00883F24">
        <w:rPr>
          <w:i/>
        </w:rPr>
        <w:t>and</w:t>
      </w:r>
      <w:r w:rsidR="00387EAE">
        <w:t xml:space="preserve"> e</w:t>
      </w:r>
      <w:r w:rsidR="00883F24">
        <w:t>valuating</w:t>
      </w:r>
      <w:r w:rsidR="00387EAE">
        <w:t xml:space="preserve"> arguments.</w:t>
      </w:r>
    </w:p>
    <w:p w:rsidR="00D26BE9" w:rsidRDefault="00D26BE9">
      <w:r w:rsidRPr="00D26BE9">
        <w:rPr>
          <w:b/>
        </w:rPr>
        <w:t>Social Responsibility in a Diverse World Component</w:t>
      </w:r>
      <w:r>
        <w:t xml:space="preserve">: </w:t>
      </w:r>
      <w:r w:rsidR="008A7FAB">
        <w:t xml:space="preserve">To satisfy the </w:t>
      </w:r>
      <w:r w:rsidR="00883F24" w:rsidRPr="008A7FAB">
        <w:rPr>
          <w:i/>
        </w:rPr>
        <w:t>Knowledge</w:t>
      </w:r>
      <w:r w:rsidR="008A7FAB" w:rsidRPr="008A7FAB">
        <w:rPr>
          <w:i/>
        </w:rPr>
        <w:t xml:space="preserve"> of Cultural Worldview </w:t>
      </w:r>
      <w:r w:rsidR="00883F24" w:rsidRPr="008A7FAB">
        <w:rPr>
          <w:i/>
        </w:rPr>
        <w:t>Frameworks</w:t>
      </w:r>
      <w:r w:rsidR="008A7FAB">
        <w:t xml:space="preserve"> dimension, IP190 requires students to demonstrate knowledge of historical, political and/or economic contexts of a particular culture. To satisfy the </w:t>
      </w:r>
      <w:r w:rsidR="008A7FAB" w:rsidRPr="008A7FAB">
        <w:rPr>
          <w:i/>
        </w:rPr>
        <w:t>Intercultural Awareness</w:t>
      </w:r>
      <w:r w:rsidR="008A7FAB">
        <w:t xml:space="preserve"> dimension, IP190 students must be conversant in the diversity of issues present in the five global regions. To satisfy the </w:t>
      </w:r>
      <w:r w:rsidR="008A7FAB" w:rsidRPr="008A7FAB">
        <w:rPr>
          <w:i/>
        </w:rPr>
        <w:t>Intercultural Engagement</w:t>
      </w:r>
      <w:r w:rsidR="008A7FAB">
        <w:t xml:space="preserve"> dimension. IP190 students must pose </w:t>
      </w:r>
      <w:r w:rsidR="008A7FAB">
        <w:lastRenderedPageBreak/>
        <w:t xml:space="preserve">and develop questions regarding highly-visible debates around the globe. To satisfy the </w:t>
      </w:r>
      <w:r w:rsidR="00883F24" w:rsidRPr="00A01893">
        <w:rPr>
          <w:i/>
        </w:rPr>
        <w:t>Ethical</w:t>
      </w:r>
      <w:r w:rsidR="008A7FAB" w:rsidRPr="00A01893">
        <w:rPr>
          <w:i/>
        </w:rPr>
        <w:t xml:space="preserve"> Issue Recognition</w:t>
      </w:r>
      <w:r w:rsidR="008A7FAB">
        <w:t xml:space="preserve"> dimension, students in IP190 must</w:t>
      </w:r>
      <w:r w:rsidR="00490CBB">
        <w:t xml:space="preserve"> research and </w:t>
      </w:r>
      <w:r w:rsidR="008A7FAB">
        <w:t xml:space="preserve">analyze </w:t>
      </w:r>
      <w:r w:rsidR="00490CBB">
        <w:t xml:space="preserve">a current global </w:t>
      </w:r>
      <w:r w:rsidR="008A7FAB">
        <w:t>ethical conflict.</w:t>
      </w:r>
    </w:p>
    <w:p w:rsidR="008A7FAB" w:rsidRPr="005B2CA6" w:rsidRDefault="008A7FAB">
      <w:r>
        <w:t xml:space="preserve">To assess the </w:t>
      </w:r>
      <w:r w:rsidRPr="00A01893">
        <w:rPr>
          <w:i/>
        </w:rPr>
        <w:t>Knowledge of Cultural Worldview Frameworks</w:t>
      </w:r>
      <w:r>
        <w:t xml:space="preserve">, IP190 students must </w:t>
      </w:r>
      <w:r w:rsidR="00A01893">
        <w:t xml:space="preserve">summarize </w:t>
      </w:r>
      <w:r w:rsidR="000900EA">
        <w:t>current</w:t>
      </w:r>
      <w:r w:rsidR="00A01893">
        <w:t xml:space="preserve"> issues </w:t>
      </w:r>
      <w:r w:rsidR="000900EA">
        <w:t>in each of the 5 global regions</w:t>
      </w:r>
      <w:r w:rsidR="00A01893">
        <w:t xml:space="preserve">. To assess the </w:t>
      </w:r>
      <w:r w:rsidR="00A01893" w:rsidRPr="00A01893">
        <w:rPr>
          <w:i/>
        </w:rPr>
        <w:t>Intercultural Awareness</w:t>
      </w:r>
      <w:r w:rsidR="00A01893">
        <w:t xml:space="preserve"> dimension, students in IP190 write </w:t>
      </w:r>
      <w:r w:rsidR="00490CBB">
        <w:t>short</w:t>
      </w:r>
      <w:r w:rsidR="00A01893">
        <w:t xml:space="preserve"> essays </w:t>
      </w:r>
      <w:r w:rsidR="000900EA">
        <w:t xml:space="preserve">and/or take tests </w:t>
      </w:r>
      <w:r w:rsidR="00A01893">
        <w:t xml:space="preserve">regarding </w:t>
      </w:r>
      <w:r w:rsidR="000900EA">
        <w:t>current</w:t>
      </w:r>
      <w:r w:rsidR="00A01893">
        <w:t xml:space="preserve"> issues </w:t>
      </w:r>
      <w:r w:rsidR="000900EA">
        <w:t>in the 5 global regions</w:t>
      </w:r>
      <w:r w:rsidR="00A01893">
        <w:t xml:space="preserve">. To assess the </w:t>
      </w:r>
      <w:r w:rsidR="00A01893" w:rsidRPr="00A01893">
        <w:rPr>
          <w:i/>
        </w:rPr>
        <w:t>Intercultural Engagement</w:t>
      </w:r>
      <w:r w:rsidR="00A01893">
        <w:t xml:space="preserve"> dimension, IP190 students must research and defend a position on a highly visible global issue. To satisfy the </w:t>
      </w:r>
      <w:r w:rsidR="00A01893" w:rsidRPr="00A01893">
        <w:rPr>
          <w:i/>
        </w:rPr>
        <w:t>Ethical Issue Recognition</w:t>
      </w:r>
      <w:r w:rsidR="00A01893">
        <w:t xml:space="preserve"> dimension, students in IP190 </w:t>
      </w:r>
      <w:r w:rsidR="00B340A3">
        <w:t>write</w:t>
      </w:r>
      <w:r w:rsidR="00A01893">
        <w:t xml:space="preserve"> a final </w:t>
      </w:r>
      <w:r w:rsidR="00490CBB">
        <w:t xml:space="preserve">research </w:t>
      </w:r>
      <w:r w:rsidR="00A01893">
        <w:t xml:space="preserve">essay </w:t>
      </w:r>
      <w:r w:rsidR="000900EA">
        <w:t>in which they</w:t>
      </w:r>
      <w:r w:rsidR="00A01893">
        <w:t xml:space="preserve"> analyze </w:t>
      </w:r>
      <w:r w:rsidR="00490CBB">
        <w:t>a current global issue.</w:t>
      </w:r>
    </w:p>
    <w:p w:rsidR="00147F10" w:rsidRPr="003E3EC7" w:rsidRDefault="00147F10">
      <w:pPr>
        <w:rPr>
          <w:b/>
        </w:rPr>
      </w:pPr>
      <w:r w:rsidRPr="003E3EC7">
        <w:rPr>
          <w:b/>
        </w:rPr>
        <w:t>C.</w:t>
      </w:r>
      <w:r w:rsidR="005B2CA6" w:rsidRPr="003E3EC7">
        <w:rPr>
          <w:b/>
        </w:rPr>
        <w:t xml:space="preserve"> </w:t>
      </w:r>
      <w:r w:rsidR="00531A8E" w:rsidRPr="003E3EC7">
        <w:rPr>
          <w:b/>
        </w:rPr>
        <w:t>Describe</w:t>
      </w:r>
      <w:r w:rsidR="005B2CA6" w:rsidRPr="003E3EC7">
        <w:rPr>
          <w:b/>
        </w:rPr>
        <w:t xml:space="preserve"> the t</w:t>
      </w:r>
      <w:r w:rsidR="007A65D6" w:rsidRPr="003E3EC7">
        <w:rPr>
          <w:b/>
        </w:rPr>
        <w:t>arget audience (l</w:t>
      </w:r>
      <w:r w:rsidRPr="003E3EC7">
        <w:rPr>
          <w:b/>
        </w:rPr>
        <w:t xml:space="preserve">evel, student groups, etc.) </w:t>
      </w:r>
    </w:p>
    <w:p w:rsidR="003E3EC7" w:rsidRPr="005B2CA6" w:rsidRDefault="00A01893">
      <w:r>
        <w:t>IP190’s primary target audience is International Studies majors and minors. However, this class also appeals to students who are interested in broadening their global perspective and cultural understanding.</w:t>
      </w:r>
    </w:p>
    <w:p w:rsidR="00147F10" w:rsidRPr="003E3EC7" w:rsidRDefault="00531A8E">
      <w:pPr>
        <w:rPr>
          <w:b/>
        </w:rPr>
      </w:pPr>
      <w:r w:rsidRPr="003E3EC7">
        <w:rPr>
          <w:b/>
        </w:rPr>
        <w:t>D. Give i</w:t>
      </w:r>
      <w:r w:rsidR="00901A5C" w:rsidRPr="003E3EC7">
        <w:rPr>
          <w:b/>
        </w:rPr>
        <w:t>nformation on other roles this course may serve (e.g. University Requirement, required for a major</w:t>
      </w:r>
      <w:r w:rsidR="005B2CA6" w:rsidRPr="003E3EC7">
        <w:rPr>
          <w:b/>
        </w:rPr>
        <w:t>(s)</w:t>
      </w:r>
      <w:r w:rsidR="00901A5C" w:rsidRPr="003E3EC7">
        <w:rPr>
          <w:b/>
        </w:rPr>
        <w:t>, etc.)</w:t>
      </w:r>
      <w:r w:rsidR="00DE239C" w:rsidRPr="003E3EC7">
        <w:rPr>
          <w:b/>
        </w:rPr>
        <w:t xml:space="preserve"> </w:t>
      </w:r>
    </w:p>
    <w:p w:rsidR="003E3EC7" w:rsidRPr="005B2CA6" w:rsidRDefault="00A01893">
      <w:r>
        <w:t>IP190 is a requirement for International Studies majors and minors.</w:t>
      </w:r>
    </w:p>
    <w:p w:rsidR="00F6033A" w:rsidRDefault="00531A8E" w:rsidP="003C7FDE">
      <w:pPr>
        <w:rPr>
          <w:b/>
        </w:rPr>
      </w:pPr>
      <w:r w:rsidRPr="003E3EC7">
        <w:rPr>
          <w:b/>
        </w:rPr>
        <w:t>E. Provide any o</w:t>
      </w:r>
      <w:r w:rsidR="00147F10" w:rsidRPr="003E3EC7">
        <w:rPr>
          <w:b/>
        </w:rPr>
        <w:t>ther information that may be relevant to the review of the course by GEC</w:t>
      </w:r>
    </w:p>
    <w:p w:rsidR="003C7FDE" w:rsidRPr="003C7FDE" w:rsidRDefault="003C7FDE" w:rsidP="003C7FDE"/>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A01893">
            <w:r w:rsidRPr="00883F24">
              <w:rPr>
                <w:b/>
              </w:rPr>
              <w:t>Task Type and Frequency</w:t>
            </w:r>
            <w:r>
              <w:t xml:space="preserve">: </w:t>
            </w:r>
            <w:r w:rsidR="00490CBB">
              <w:t>3-5</w:t>
            </w:r>
            <w:r w:rsidR="00883F24">
              <w:t xml:space="preserve"> </w:t>
            </w:r>
            <w:r w:rsidR="00490CBB">
              <w:t>short</w:t>
            </w:r>
            <w:r w:rsidR="00883F24">
              <w:t xml:space="preserve"> essays and</w:t>
            </w:r>
            <w:r w:rsidR="000900EA">
              <w:t>/or</w:t>
            </w:r>
            <w:r w:rsidR="00883F24">
              <w:t xml:space="preserve"> final research essay.</w:t>
            </w:r>
          </w:p>
          <w:p w:rsidR="00A01893" w:rsidRDefault="00A01893">
            <w:r w:rsidRPr="00883F24">
              <w:rPr>
                <w:b/>
              </w:rPr>
              <w:t>Overall Grading Weight</w:t>
            </w:r>
            <w:r>
              <w:t xml:space="preserve">: </w:t>
            </w:r>
            <w:r w:rsidR="000900EA">
              <w:t>2</w:t>
            </w:r>
            <w:r w:rsidR="00490CBB">
              <w:t>0-</w:t>
            </w:r>
            <w:r w:rsidR="00883F24">
              <w:t>45%</w:t>
            </w:r>
          </w:p>
          <w:p w:rsidR="00A01893" w:rsidRDefault="00A01893">
            <w:r w:rsidRPr="00883F24">
              <w:rPr>
                <w:b/>
              </w:rPr>
              <w:t xml:space="preserve">Expected Proficiency </w:t>
            </w:r>
            <w:r w:rsidR="00883F24" w:rsidRPr="00883F24">
              <w:rPr>
                <w:b/>
              </w:rPr>
              <w:t>Rate</w:t>
            </w:r>
            <w:r>
              <w:t xml:space="preserve">: </w:t>
            </w:r>
            <w:r w:rsidR="00883F24">
              <w:t>75%</w:t>
            </w:r>
          </w:p>
          <w:p w:rsidR="00A01893" w:rsidRDefault="00A01893" w:rsidP="000900EA">
            <w:r w:rsidRPr="000D2D3C">
              <w:rPr>
                <w:b/>
              </w:rPr>
              <w:t>Rationale</w:t>
            </w:r>
            <w:r>
              <w:t xml:space="preserve">: </w:t>
            </w:r>
            <w:r w:rsidR="000D2D3C">
              <w:t xml:space="preserve">Global awareness and understanding </w:t>
            </w:r>
            <w:r w:rsidR="00705705">
              <w:t>requires</w:t>
            </w:r>
            <w:r w:rsidR="000D2D3C">
              <w:t xml:space="preserve"> </w:t>
            </w:r>
            <w:r w:rsidR="000900EA">
              <w:t>students to search for information regarding global issues.</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rsidR="000D2D3C" w:rsidRDefault="000D2D3C" w:rsidP="000D2D3C">
            <w:r w:rsidRPr="00883F24">
              <w:rPr>
                <w:b/>
              </w:rPr>
              <w:t>Task Type and Frequency</w:t>
            </w:r>
            <w:r>
              <w:t xml:space="preserve">: </w:t>
            </w:r>
            <w:r w:rsidR="00490CBB">
              <w:t>3-5 short</w:t>
            </w:r>
            <w:r>
              <w:t xml:space="preserve"> essays and</w:t>
            </w:r>
            <w:r w:rsidR="000900EA">
              <w:t>/or</w:t>
            </w:r>
            <w:r>
              <w:t xml:space="preserve"> final research essay.</w:t>
            </w:r>
          </w:p>
          <w:p w:rsidR="000D2D3C" w:rsidRDefault="000D2D3C" w:rsidP="000D2D3C">
            <w:r w:rsidRPr="00883F24">
              <w:rPr>
                <w:b/>
              </w:rPr>
              <w:t>Overall Grading Weight</w:t>
            </w:r>
            <w:r>
              <w:t xml:space="preserve">: </w:t>
            </w:r>
            <w:r w:rsidR="000900EA">
              <w:t>2</w:t>
            </w:r>
            <w:r w:rsidR="00490CBB">
              <w:t>0-</w:t>
            </w:r>
            <w:r>
              <w:t>45%</w:t>
            </w:r>
          </w:p>
          <w:p w:rsidR="000D2D3C" w:rsidRDefault="000D2D3C" w:rsidP="000D2D3C">
            <w:r w:rsidRPr="00883F24">
              <w:rPr>
                <w:b/>
              </w:rPr>
              <w:t>Expected Proficiency Rate</w:t>
            </w:r>
            <w:r>
              <w:t>: 75%</w:t>
            </w:r>
          </w:p>
          <w:p w:rsidR="007A65D6" w:rsidRDefault="000D2D3C" w:rsidP="000900EA">
            <w:r w:rsidRPr="000D2D3C">
              <w:rPr>
                <w:b/>
              </w:rPr>
              <w:t>Rationale</w:t>
            </w:r>
            <w:r>
              <w:t xml:space="preserve">: Global awareness and understanding </w:t>
            </w:r>
            <w:r w:rsidR="00705705">
              <w:t>requires</w:t>
            </w:r>
            <w:r>
              <w:t xml:space="preserve"> </w:t>
            </w:r>
            <w:r w:rsidR="000900EA">
              <w:t>students to integrate information regarding global issues.</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0D2D3C" w:rsidRDefault="000D2D3C" w:rsidP="000D2D3C">
            <w:r w:rsidRPr="00883F24">
              <w:rPr>
                <w:b/>
              </w:rPr>
              <w:t>Task Type and Frequency</w:t>
            </w:r>
            <w:r>
              <w:t xml:space="preserve">: </w:t>
            </w:r>
            <w:r w:rsidR="00490CBB">
              <w:t>3-5 short</w:t>
            </w:r>
            <w:r>
              <w:t xml:space="preserve"> essays and</w:t>
            </w:r>
            <w:r w:rsidR="000900EA">
              <w:t>/or</w:t>
            </w:r>
            <w:r>
              <w:t xml:space="preserve"> final research essay.</w:t>
            </w:r>
          </w:p>
          <w:p w:rsidR="000D2D3C" w:rsidRDefault="000D2D3C" w:rsidP="000D2D3C">
            <w:r w:rsidRPr="00883F24">
              <w:rPr>
                <w:b/>
              </w:rPr>
              <w:t>Overall Grading Weight</w:t>
            </w:r>
            <w:r>
              <w:t xml:space="preserve">: </w:t>
            </w:r>
            <w:r w:rsidR="000900EA">
              <w:t>2</w:t>
            </w:r>
            <w:r w:rsidR="00490CBB">
              <w:t>0-</w:t>
            </w:r>
            <w:r>
              <w:t>45%</w:t>
            </w:r>
          </w:p>
          <w:p w:rsidR="000D2D3C" w:rsidRDefault="000D2D3C" w:rsidP="000D2D3C">
            <w:r w:rsidRPr="00883F24">
              <w:rPr>
                <w:b/>
              </w:rPr>
              <w:t>Expected Proficiency Rate</w:t>
            </w:r>
            <w:r>
              <w:t>: 75%</w:t>
            </w:r>
          </w:p>
          <w:p w:rsidR="007A65D6" w:rsidRDefault="000D2D3C" w:rsidP="000900EA">
            <w:r w:rsidRPr="000D2D3C">
              <w:rPr>
                <w:b/>
              </w:rPr>
              <w:t>Rationale</w:t>
            </w:r>
            <w:r>
              <w:t xml:space="preserve">: Global awareness and understanding </w:t>
            </w:r>
            <w:r w:rsidR="00705705">
              <w:t>requires</w:t>
            </w:r>
            <w:r>
              <w:t xml:space="preserve"> </w:t>
            </w:r>
            <w:r w:rsidR="000900EA">
              <w:t>students to evaluate ideas regarding global issues.</w:t>
            </w:r>
          </w:p>
        </w:tc>
      </w:tr>
    </w:tbl>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A01893" w:rsidRDefault="00A01893" w:rsidP="00A01893">
            <w:r w:rsidRPr="000D2D3C">
              <w:rPr>
                <w:b/>
              </w:rPr>
              <w:t>Task Type and Frequency</w:t>
            </w:r>
            <w:r>
              <w:t xml:space="preserve">: </w:t>
            </w:r>
            <w:r w:rsidR="002F667C">
              <w:t>3-5</w:t>
            </w:r>
            <w:r w:rsidR="000D2D3C">
              <w:t xml:space="preserve"> </w:t>
            </w:r>
            <w:r w:rsidR="003F3570">
              <w:t xml:space="preserve">short reports </w:t>
            </w:r>
            <w:r w:rsidR="002F667C">
              <w:t>and/or short presentations</w:t>
            </w:r>
          </w:p>
          <w:p w:rsidR="00A01893" w:rsidRDefault="00A01893" w:rsidP="00A01893">
            <w:r w:rsidRPr="000D2D3C">
              <w:rPr>
                <w:b/>
              </w:rPr>
              <w:t>Overall Grading Weight</w:t>
            </w:r>
            <w:r>
              <w:t xml:space="preserve">: </w:t>
            </w:r>
            <w:r w:rsidR="00693DAE">
              <w:t xml:space="preserve">approximately </w:t>
            </w:r>
            <w:r w:rsidR="000D2D3C">
              <w:t>15</w:t>
            </w:r>
            <w:r w:rsidR="002F667C">
              <w:t>-25</w:t>
            </w:r>
            <w:r w:rsidR="000D2D3C">
              <w:t>%</w:t>
            </w:r>
          </w:p>
          <w:p w:rsidR="00A01893" w:rsidRDefault="00A01893" w:rsidP="00A01893">
            <w:r w:rsidRPr="000D2D3C">
              <w:rPr>
                <w:b/>
              </w:rPr>
              <w:t xml:space="preserve">Expected Proficiency </w:t>
            </w:r>
            <w:r w:rsidR="00883F24" w:rsidRPr="000D2D3C">
              <w:rPr>
                <w:b/>
              </w:rPr>
              <w:t>Rate</w:t>
            </w:r>
            <w:r>
              <w:t xml:space="preserve">: </w:t>
            </w:r>
            <w:r w:rsidR="000D2D3C">
              <w:t>75%</w:t>
            </w:r>
          </w:p>
          <w:p w:rsidR="00941109" w:rsidRPr="00AE7775" w:rsidRDefault="00A01893" w:rsidP="003F3570">
            <w:r w:rsidRPr="000D2D3C">
              <w:rPr>
                <w:b/>
              </w:rPr>
              <w:t>Rationale</w:t>
            </w:r>
            <w:r>
              <w:t>:</w:t>
            </w:r>
            <w:r w:rsidR="000D2D3C">
              <w:t xml:space="preserve"> To maintain awareness of global issues and demonstrate knowledge of these issues through summaries</w:t>
            </w:r>
            <w:r w:rsidR="003F3570">
              <w:t>,</w:t>
            </w:r>
            <w:r w:rsidR="000D2D3C">
              <w:t xml:space="preserve"> discussions</w:t>
            </w:r>
            <w:r w:rsidR="003F3570">
              <w:t xml:space="preserve"> and/or presentations</w:t>
            </w:r>
            <w:r w:rsidR="000D2D3C">
              <w:t>.</w:t>
            </w:r>
          </w:p>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693DAE" w:rsidRDefault="00693DAE" w:rsidP="00693DAE">
            <w:r w:rsidRPr="00883F24">
              <w:rPr>
                <w:b/>
              </w:rPr>
              <w:t>Task Type and Frequency</w:t>
            </w:r>
            <w:r>
              <w:t xml:space="preserve">: </w:t>
            </w:r>
            <w:r w:rsidR="002F667C">
              <w:t>3-5 short</w:t>
            </w:r>
            <w:r>
              <w:t xml:space="preserve"> essays</w:t>
            </w:r>
            <w:r w:rsidR="003F3570">
              <w:t xml:space="preserve"> and/or tests</w:t>
            </w:r>
            <w:r>
              <w:t>.</w:t>
            </w:r>
          </w:p>
          <w:p w:rsidR="00693DAE" w:rsidRDefault="00693DAE" w:rsidP="00693DAE">
            <w:r w:rsidRPr="00883F24">
              <w:rPr>
                <w:b/>
              </w:rPr>
              <w:t>Overall Grading Weight</w:t>
            </w:r>
            <w:r>
              <w:t xml:space="preserve">: </w:t>
            </w:r>
            <w:r w:rsidR="003F3570">
              <w:t>2</w:t>
            </w:r>
            <w:r w:rsidR="002F667C">
              <w:t>0-</w:t>
            </w:r>
            <w:r>
              <w:t>45%</w:t>
            </w:r>
          </w:p>
          <w:p w:rsidR="00693DAE" w:rsidRDefault="00693DAE" w:rsidP="00693DAE">
            <w:r w:rsidRPr="00883F24">
              <w:rPr>
                <w:b/>
              </w:rPr>
              <w:t>Expected Proficiency Rate</w:t>
            </w:r>
            <w:r>
              <w:t>: 75%</w:t>
            </w:r>
          </w:p>
          <w:p w:rsidR="00941109" w:rsidRPr="00AE7775" w:rsidRDefault="00693DAE" w:rsidP="003F3570">
            <w:r w:rsidRPr="000D2D3C">
              <w:rPr>
                <w:b/>
              </w:rPr>
              <w:t>Rationale</w:t>
            </w:r>
            <w:r>
              <w:t xml:space="preserve">: Global awareness and understanding </w:t>
            </w:r>
            <w:r w:rsidR="00705705">
              <w:t>requires</w:t>
            </w:r>
            <w:r>
              <w:t xml:space="preserve"> concentrated reflection on cultural production and contexts.</w:t>
            </w:r>
          </w:p>
        </w:tc>
      </w:tr>
      <w:tr w:rsidR="00941109" w:rsidRPr="00AE7775" w:rsidTr="00D51113">
        <w:tc>
          <w:tcPr>
            <w:tcW w:w="1885" w:type="dxa"/>
          </w:tcPr>
          <w:p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A01893" w:rsidRDefault="00A01893" w:rsidP="00A01893">
            <w:r w:rsidRPr="000D2D3C">
              <w:rPr>
                <w:b/>
              </w:rPr>
              <w:t>Task Type and Frequency</w:t>
            </w:r>
            <w:r>
              <w:t xml:space="preserve">: </w:t>
            </w:r>
            <w:r w:rsidR="00693DAE">
              <w:t>debate</w:t>
            </w:r>
            <w:r w:rsidR="002F667C">
              <w:t xml:space="preserve"> and/or research essay</w:t>
            </w:r>
          </w:p>
          <w:p w:rsidR="00A01893" w:rsidRDefault="00A01893" w:rsidP="00A01893">
            <w:r w:rsidRPr="000D2D3C">
              <w:rPr>
                <w:b/>
              </w:rPr>
              <w:t>Overall Grading Weight</w:t>
            </w:r>
            <w:r>
              <w:t xml:space="preserve">: </w:t>
            </w:r>
            <w:r w:rsidR="00693DAE">
              <w:t>approximately 10</w:t>
            </w:r>
            <w:r w:rsidR="002F667C">
              <w:t>-25</w:t>
            </w:r>
            <w:r w:rsidR="00693DAE">
              <w:t>%</w:t>
            </w:r>
          </w:p>
          <w:p w:rsidR="00A01893" w:rsidRDefault="00A01893" w:rsidP="00A01893">
            <w:r w:rsidRPr="000D2D3C">
              <w:rPr>
                <w:b/>
              </w:rPr>
              <w:t xml:space="preserve">Expected Proficiency </w:t>
            </w:r>
            <w:r w:rsidR="00883F24" w:rsidRPr="000D2D3C">
              <w:rPr>
                <w:b/>
              </w:rPr>
              <w:t>Rate</w:t>
            </w:r>
            <w:r>
              <w:t xml:space="preserve">: </w:t>
            </w:r>
            <w:r w:rsidR="00693DAE">
              <w:t>75%</w:t>
            </w:r>
          </w:p>
          <w:p w:rsidR="00941109" w:rsidRPr="00AE7775" w:rsidRDefault="00A01893" w:rsidP="003F3570">
            <w:r w:rsidRPr="000D2D3C">
              <w:rPr>
                <w:b/>
              </w:rPr>
              <w:t>Rationale</w:t>
            </w:r>
            <w:r>
              <w:t>:</w:t>
            </w:r>
            <w:r w:rsidR="00693DAE">
              <w:t xml:space="preserve"> </w:t>
            </w:r>
            <w:r w:rsidR="003F3570">
              <w:t>T</w:t>
            </w:r>
            <w:r w:rsidR="00BC60A1">
              <w:t>o thoroughly research a global issue and present its pros and cons thereby engaging with historical, political and economic contexts outside of their own.</w:t>
            </w:r>
          </w:p>
        </w:tc>
      </w:tr>
      <w:tr w:rsidR="00941109" w:rsidRPr="00AE7775" w:rsidTr="00D51113">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A01893" w:rsidRDefault="00A01893" w:rsidP="00A01893">
            <w:r w:rsidRPr="00693DAE">
              <w:rPr>
                <w:b/>
              </w:rPr>
              <w:t>Task Type and Frequency</w:t>
            </w:r>
            <w:r>
              <w:t xml:space="preserve">: </w:t>
            </w:r>
            <w:r w:rsidR="00C3136D">
              <w:t>Research</w:t>
            </w:r>
            <w:r w:rsidR="00BC60A1">
              <w:t xml:space="preserve"> Essay</w:t>
            </w:r>
            <w:r w:rsidR="00C3136D">
              <w:t xml:space="preserve"> and/or test</w:t>
            </w:r>
            <w:r w:rsidR="00B021D3">
              <w:t>s</w:t>
            </w:r>
          </w:p>
          <w:p w:rsidR="00A01893" w:rsidRDefault="00A01893" w:rsidP="00A01893">
            <w:r w:rsidRPr="00693DAE">
              <w:rPr>
                <w:b/>
              </w:rPr>
              <w:t>Overall Grading Weight</w:t>
            </w:r>
            <w:r>
              <w:t xml:space="preserve">: </w:t>
            </w:r>
            <w:r w:rsidR="00BC60A1">
              <w:t>approximately 15</w:t>
            </w:r>
            <w:r w:rsidR="002F667C">
              <w:t>-25</w:t>
            </w:r>
            <w:r w:rsidR="00BC60A1">
              <w:t>%</w:t>
            </w:r>
          </w:p>
          <w:p w:rsidR="00A01893" w:rsidRDefault="00A01893" w:rsidP="00A01893">
            <w:r w:rsidRPr="00693DAE">
              <w:rPr>
                <w:b/>
              </w:rPr>
              <w:t xml:space="preserve">Expected Proficiency </w:t>
            </w:r>
            <w:r w:rsidR="00883F24" w:rsidRPr="00693DAE">
              <w:rPr>
                <w:b/>
              </w:rPr>
              <w:t>Rate</w:t>
            </w:r>
            <w:r>
              <w:t xml:space="preserve">: </w:t>
            </w:r>
            <w:r w:rsidR="00BC60A1">
              <w:t>75%</w:t>
            </w:r>
          </w:p>
          <w:p w:rsidR="00941109" w:rsidRPr="00AE7775" w:rsidRDefault="00A01893" w:rsidP="002F667C">
            <w:r w:rsidRPr="00693DAE">
              <w:rPr>
                <w:b/>
              </w:rPr>
              <w:t>Rationale</w:t>
            </w:r>
            <w:r>
              <w:t>:</w:t>
            </w:r>
            <w:r w:rsidR="00693DAE">
              <w:t xml:space="preserve"> </w:t>
            </w:r>
            <w:r w:rsidR="00BC60A1">
              <w:t xml:space="preserve">By </w:t>
            </w:r>
            <w:r w:rsidR="002F667C">
              <w:t>researching a current global issue</w:t>
            </w:r>
            <w:r w:rsidR="00BC60A1">
              <w:t>, students are exposed to ethical conflicts in cultural contexts outside of their own.</w:t>
            </w:r>
          </w:p>
        </w:tc>
      </w:tr>
    </w:tbl>
    <w:p w:rsidR="00CA3A81" w:rsidRDefault="00CA3A81"/>
    <w:p w:rsidR="007A65D6" w:rsidRDefault="003C7FDE">
      <w:r>
        <w:br w:type="page"/>
      </w:r>
    </w:p>
    <w:p w:rsidR="00BA245C" w:rsidRPr="00B727FD" w:rsidRDefault="00BA245C" w:rsidP="00BA245C">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b/>
        </w:rPr>
      </w:pPr>
      <w:r w:rsidRPr="00B727FD">
        <w:rPr>
          <w:b/>
        </w:rPr>
        <w:lastRenderedPageBreak/>
        <w:t>NORTHERN MICHIGAN UNIVERSITY</w:t>
      </w:r>
    </w:p>
    <w:p w:rsidR="00BA245C" w:rsidRPr="00BA245C" w:rsidRDefault="00BA245C" w:rsidP="00BA245C">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b/>
        </w:rPr>
      </w:pPr>
      <w:r w:rsidRPr="00BA245C">
        <w:rPr>
          <w:b/>
        </w:rPr>
        <w:t>IP190: Introduction to International Studies</w:t>
      </w:r>
    </w:p>
    <w:p w:rsidR="00BA245C" w:rsidRPr="00BA245C" w:rsidRDefault="00BA245C" w:rsidP="00BA245C">
      <w:pPr>
        <w:spacing w:after="0" w:line="240" w:lineRule="auto"/>
      </w:pPr>
    </w:p>
    <w:p w:rsidR="00BA245C" w:rsidRPr="00BA245C" w:rsidRDefault="00BA245C" w:rsidP="00BA245C">
      <w:pPr>
        <w:tabs>
          <w:tab w:val="left" w:pos="2880"/>
          <w:tab w:val="right" w:pos="9360"/>
        </w:tabs>
        <w:spacing w:after="0" w:line="240" w:lineRule="auto"/>
        <w:ind w:left="2880" w:hanging="2880"/>
      </w:pPr>
      <w:r w:rsidRPr="00BA245C">
        <w:rPr>
          <w:b/>
        </w:rPr>
        <w:t>Required Materials</w:t>
      </w:r>
      <w:r w:rsidRPr="00BA245C">
        <w:t>:</w:t>
      </w:r>
      <w:r w:rsidRPr="00BA245C">
        <w:rPr>
          <w:b/>
        </w:rPr>
        <w:tab/>
      </w:r>
      <w:r w:rsidRPr="00BA245C">
        <w:t>My World Abroad (www.myworldabroad.com/nmu)</w:t>
      </w:r>
    </w:p>
    <w:p w:rsidR="00BA245C" w:rsidRPr="00BA245C" w:rsidRDefault="00BA245C" w:rsidP="00BA245C">
      <w:pPr>
        <w:tabs>
          <w:tab w:val="left" w:pos="2880"/>
          <w:tab w:val="right" w:pos="9360"/>
        </w:tabs>
        <w:spacing w:after="0" w:line="240" w:lineRule="auto"/>
        <w:ind w:left="2880" w:hanging="2880"/>
      </w:pPr>
      <w:r w:rsidRPr="00BA245C">
        <w:tab/>
        <w:t>Course reserves and links found in EduCat</w:t>
      </w:r>
    </w:p>
    <w:p w:rsidR="00BA245C" w:rsidRPr="00BA245C" w:rsidRDefault="00BA245C" w:rsidP="00BA245C">
      <w:pPr>
        <w:spacing w:after="0" w:line="240" w:lineRule="auto"/>
      </w:pPr>
    </w:p>
    <w:p w:rsidR="00BA245C" w:rsidRPr="00BA245C" w:rsidRDefault="00BA245C" w:rsidP="00BA245C">
      <w:pPr>
        <w:spacing w:after="0" w:line="240" w:lineRule="auto"/>
      </w:pPr>
      <w:r w:rsidRPr="00BA245C">
        <w:rPr>
          <w:b/>
        </w:rPr>
        <w:t>Bulletin Description</w:t>
      </w:r>
      <w:r w:rsidRPr="00BA245C">
        <w:t>: IP190 is a multidisciplinary course that focuses on creating global awareness, enhancing research skills and providing international career exploration.</w:t>
      </w:r>
    </w:p>
    <w:p w:rsidR="00BA245C" w:rsidRPr="00BA245C" w:rsidRDefault="00BA245C" w:rsidP="00BA245C">
      <w:pPr>
        <w:spacing w:after="0" w:line="240" w:lineRule="auto"/>
      </w:pPr>
    </w:p>
    <w:p w:rsidR="00BA245C" w:rsidRPr="00BA245C" w:rsidRDefault="00BA245C" w:rsidP="00BA245C">
      <w:pPr>
        <w:spacing w:after="0" w:line="240" w:lineRule="auto"/>
      </w:pPr>
      <w:r w:rsidRPr="00BA245C">
        <w:rPr>
          <w:b/>
        </w:rPr>
        <w:t xml:space="preserve">COURSE OBJECTIVES/ASSESSMENTS: </w:t>
      </w:r>
      <w:r w:rsidRPr="00BA245C">
        <w:t>During this course, we will work together to increase our global awareness of five major world regions—Latin America, Africa, Asia, Middle East, Europe—by monitoring the world press, reading pertinent articles and viewing international films. In addition, we will explore international career options and opportunities. Evaluation of these objectives will be as follows:</w:t>
      </w:r>
    </w:p>
    <w:p w:rsidR="00BA245C" w:rsidRPr="00BA245C" w:rsidRDefault="00BA245C" w:rsidP="00BA245C">
      <w:pPr>
        <w:spacing w:after="0" w:line="240" w:lineRule="auto"/>
      </w:pPr>
    </w:p>
    <w:tbl>
      <w:tblPr>
        <w:tblStyle w:val="TableGrid"/>
        <w:tblW w:w="0" w:type="auto"/>
        <w:tblLook w:val="04A0" w:firstRow="1" w:lastRow="0" w:firstColumn="1" w:lastColumn="0" w:noHBand="0" w:noVBand="1"/>
      </w:tblPr>
      <w:tblGrid>
        <w:gridCol w:w="5868"/>
        <w:gridCol w:w="3960"/>
      </w:tblGrid>
      <w:tr w:rsidR="00BA245C" w:rsidRPr="00BA245C" w:rsidTr="0008064F">
        <w:tc>
          <w:tcPr>
            <w:tcW w:w="5868" w:type="dxa"/>
          </w:tcPr>
          <w:p w:rsidR="00BA245C" w:rsidRPr="00BA245C" w:rsidRDefault="00BA245C" w:rsidP="00BA245C">
            <w:pPr>
              <w:rPr>
                <w:b/>
              </w:rPr>
            </w:pPr>
            <w:r w:rsidRPr="00BA245C">
              <w:rPr>
                <w:b/>
              </w:rPr>
              <w:t>Ability/Skill to be Learned/Reviewed</w:t>
            </w:r>
          </w:p>
        </w:tc>
        <w:tc>
          <w:tcPr>
            <w:tcW w:w="3960" w:type="dxa"/>
          </w:tcPr>
          <w:p w:rsidR="00BA245C" w:rsidRPr="00BA245C" w:rsidRDefault="00BA245C" w:rsidP="00BA245C">
            <w:pPr>
              <w:rPr>
                <w:b/>
              </w:rPr>
            </w:pPr>
            <w:r w:rsidRPr="00BA245C">
              <w:rPr>
                <w:b/>
              </w:rPr>
              <w:t>Evidenced/Measured by</w:t>
            </w:r>
          </w:p>
        </w:tc>
      </w:tr>
      <w:tr w:rsidR="00BA245C" w:rsidRPr="00BA245C" w:rsidTr="0008064F">
        <w:tc>
          <w:tcPr>
            <w:tcW w:w="5868" w:type="dxa"/>
          </w:tcPr>
          <w:p w:rsidR="00BA245C" w:rsidRPr="00BA245C" w:rsidRDefault="00BA245C" w:rsidP="00BA245C">
            <w:r w:rsidRPr="00BA245C">
              <w:t>increased global awareness</w:t>
            </w:r>
          </w:p>
        </w:tc>
        <w:tc>
          <w:tcPr>
            <w:tcW w:w="3960" w:type="dxa"/>
          </w:tcPr>
          <w:p w:rsidR="00BA245C" w:rsidRPr="00BA245C" w:rsidRDefault="00BA245C" w:rsidP="00BA245C">
            <w:r w:rsidRPr="00BA245C">
              <w:t xml:space="preserve">world press reports; event reports; reflection essays; presentations; </w:t>
            </w:r>
            <w:r>
              <w:t xml:space="preserve">debates; </w:t>
            </w:r>
            <w:r w:rsidRPr="00BA245C">
              <w:t>final essay</w:t>
            </w:r>
          </w:p>
        </w:tc>
      </w:tr>
      <w:tr w:rsidR="00BA245C" w:rsidRPr="00BA245C" w:rsidTr="0008064F">
        <w:tc>
          <w:tcPr>
            <w:tcW w:w="5868" w:type="dxa"/>
          </w:tcPr>
          <w:p w:rsidR="00BA245C" w:rsidRPr="00BA245C" w:rsidRDefault="00BA245C" w:rsidP="00BA245C">
            <w:r w:rsidRPr="00BA245C">
              <w:t>global career options</w:t>
            </w:r>
          </w:p>
        </w:tc>
        <w:tc>
          <w:tcPr>
            <w:tcW w:w="3960" w:type="dxa"/>
          </w:tcPr>
          <w:p w:rsidR="00BA245C" w:rsidRPr="00BA245C" w:rsidRDefault="00BA245C" w:rsidP="00BA245C">
            <w:r w:rsidRPr="00BA245C">
              <w:t>company/organization reports; cover letters &amp; resumes; presentations</w:t>
            </w:r>
          </w:p>
        </w:tc>
      </w:tr>
    </w:tbl>
    <w:p w:rsidR="00BA245C" w:rsidRPr="00BA245C" w:rsidRDefault="00BA245C" w:rsidP="00BA245C">
      <w:pPr>
        <w:spacing w:after="0" w:line="240" w:lineRule="auto"/>
      </w:pPr>
    </w:p>
    <w:p w:rsidR="00BA245C" w:rsidRPr="00BA245C" w:rsidRDefault="00BA245C" w:rsidP="00BA245C">
      <w:pPr>
        <w:spacing w:after="0" w:line="240" w:lineRule="auto"/>
      </w:pPr>
      <w:r w:rsidRPr="00BA245C">
        <w:t>Your final course grade will be calculated according to the following:</w:t>
      </w:r>
    </w:p>
    <w:p w:rsidR="00BA245C" w:rsidRPr="00BA245C" w:rsidRDefault="00BA245C" w:rsidP="00BA245C">
      <w:pPr>
        <w:spacing w:after="0" w:line="240" w:lineRule="auto"/>
      </w:pPr>
      <w:r w:rsidRPr="00BA245C">
        <w:tab/>
        <w:t>10% Attendance, Participation</w:t>
      </w:r>
    </w:p>
    <w:p w:rsidR="00BA245C" w:rsidRPr="00BA245C" w:rsidRDefault="00BA245C" w:rsidP="00BA245C">
      <w:pPr>
        <w:spacing w:after="0" w:line="240" w:lineRule="auto"/>
      </w:pPr>
      <w:r w:rsidRPr="00BA245C">
        <w:tab/>
        <w:t>30% Homework (Event Reports, World Press Reports, Cover Letters &amp; Resumes, Reflection Essays)</w:t>
      </w:r>
    </w:p>
    <w:p w:rsidR="00BA245C" w:rsidRPr="00BA245C" w:rsidRDefault="00BA245C" w:rsidP="00BA245C">
      <w:pPr>
        <w:spacing w:after="0" w:line="240" w:lineRule="auto"/>
      </w:pPr>
      <w:r w:rsidRPr="00BA245C">
        <w:tab/>
        <w:t>20% Presentations, Debates</w:t>
      </w:r>
    </w:p>
    <w:p w:rsidR="00BA245C" w:rsidRPr="00BA245C" w:rsidRDefault="00BA245C" w:rsidP="00BA245C">
      <w:pPr>
        <w:spacing w:after="0" w:line="240" w:lineRule="auto"/>
      </w:pPr>
      <w:r w:rsidRPr="00BA245C">
        <w:tab/>
        <w:t>25% Tests and Quizzes</w:t>
      </w:r>
    </w:p>
    <w:p w:rsidR="00BA245C" w:rsidRPr="00BA245C" w:rsidRDefault="00BA245C" w:rsidP="00BA245C">
      <w:pPr>
        <w:spacing w:after="0" w:line="240" w:lineRule="auto"/>
      </w:pPr>
      <w:r w:rsidRPr="00BA245C">
        <w:tab/>
        <w:t>15% Final Essay</w:t>
      </w:r>
    </w:p>
    <w:p w:rsidR="00BA245C" w:rsidRPr="00BA245C" w:rsidRDefault="00BA245C" w:rsidP="00BA245C">
      <w:pPr>
        <w:spacing w:after="0" w:line="240" w:lineRule="auto"/>
      </w:pPr>
    </w:p>
    <w:p w:rsidR="00BA245C" w:rsidRPr="00BA245C" w:rsidRDefault="00BA245C" w:rsidP="00BA245C">
      <w:pPr>
        <w:spacing w:after="0" w:line="240" w:lineRule="auto"/>
      </w:pPr>
      <w:r w:rsidRPr="00BA245C">
        <w:rPr>
          <w:b/>
        </w:rPr>
        <w:t>GRADING SCALE:</w:t>
      </w:r>
    </w:p>
    <w:p w:rsidR="00BA245C" w:rsidRPr="00BA245C" w:rsidRDefault="00BA245C" w:rsidP="00BA245C">
      <w:pPr>
        <w:tabs>
          <w:tab w:val="left" w:pos="2160"/>
          <w:tab w:val="left" w:pos="4320"/>
          <w:tab w:val="left" w:pos="6480"/>
        </w:tabs>
        <w:spacing w:after="0" w:line="240" w:lineRule="auto"/>
      </w:pPr>
      <w:r w:rsidRPr="00BA245C">
        <w:t>A = 93-100</w:t>
      </w:r>
      <w:r w:rsidRPr="00BA245C">
        <w:tab/>
        <w:t>B+ = 87-89</w:t>
      </w:r>
      <w:r w:rsidRPr="00BA245C">
        <w:tab/>
        <w:t>C+ = 77-79</w:t>
      </w:r>
      <w:r w:rsidRPr="00BA245C">
        <w:tab/>
        <w:t>D+ = 67-69</w:t>
      </w:r>
    </w:p>
    <w:p w:rsidR="00BA245C" w:rsidRPr="00BA245C" w:rsidRDefault="00BA245C" w:rsidP="00BA245C">
      <w:pPr>
        <w:tabs>
          <w:tab w:val="left" w:pos="2160"/>
          <w:tab w:val="left" w:pos="4320"/>
          <w:tab w:val="left" w:pos="6480"/>
        </w:tabs>
        <w:spacing w:after="0" w:line="240" w:lineRule="auto"/>
      </w:pPr>
      <w:r w:rsidRPr="00BA245C">
        <w:t>A- = 90-92</w:t>
      </w:r>
      <w:r w:rsidRPr="00BA245C">
        <w:tab/>
        <w:t>B = 83-86</w:t>
      </w:r>
      <w:r w:rsidRPr="00BA245C">
        <w:tab/>
        <w:t>C = 73-76</w:t>
      </w:r>
      <w:r w:rsidRPr="00BA245C">
        <w:tab/>
        <w:t>D = 63-66</w:t>
      </w:r>
    </w:p>
    <w:p w:rsidR="00BA245C" w:rsidRPr="00BA245C" w:rsidRDefault="00BA245C" w:rsidP="00BA245C">
      <w:pPr>
        <w:tabs>
          <w:tab w:val="left" w:pos="2160"/>
          <w:tab w:val="left" w:pos="4320"/>
          <w:tab w:val="left" w:pos="6480"/>
        </w:tabs>
        <w:spacing w:after="0" w:line="240" w:lineRule="auto"/>
      </w:pPr>
      <w:r w:rsidRPr="00BA245C">
        <w:tab/>
        <w:t>B- = 80-82</w:t>
      </w:r>
      <w:r w:rsidRPr="00BA245C">
        <w:tab/>
        <w:t>C- = 70-72</w:t>
      </w:r>
      <w:r w:rsidRPr="00BA245C">
        <w:tab/>
        <w:t>D- = 60-62</w:t>
      </w:r>
    </w:p>
    <w:p w:rsidR="00CA3A81" w:rsidRDefault="00CA3A81" w:rsidP="008759F4">
      <w:pPr>
        <w:spacing w:after="0" w:line="240" w:lineRule="auto"/>
        <w:ind w:left="1440" w:hanging="1440"/>
      </w:pPr>
    </w:p>
    <w:p w:rsidR="00BA245C" w:rsidRDefault="00BA245C" w:rsidP="008759F4">
      <w:pPr>
        <w:spacing w:after="0" w:line="240" w:lineRule="auto"/>
        <w:ind w:left="1440" w:hanging="1440"/>
      </w:pPr>
      <w:r w:rsidRPr="00CA3A81">
        <w:rPr>
          <w:b/>
        </w:rPr>
        <w:t>WEEK I</w:t>
      </w:r>
      <w:r>
        <w:tab/>
        <w:t>Introductions: What do we mean by “international studies”?</w:t>
      </w:r>
      <w:r w:rsidR="002720A3">
        <w:t xml:space="preserve">; </w:t>
      </w:r>
      <w:r>
        <w:t>Intro to Myworldabroad.com</w:t>
      </w:r>
    </w:p>
    <w:p w:rsidR="008759F4" w:rsidRPr="00B727FD" w:rsidRDefault="008759F4" w:rsidP="008759F4">
      <w:pPr>
        <w:spacing w:after="0" w:line="240" w:lineRule="auto"/>
        <w:ind w:left="1440" w:hanging="1440"/>
      </w:pPr>
      <w:r w:rsidRPr="00B727FD">
        <w:rPr>
          <w:b/>
        </w:rPr>
        <w:t>WEEK II</w:t>
      </w:r>
      <w:r w:rsidRPr="00B727FD">
        <w:tab/>
        <w:t>Europe</w:t>
      </w:r>
      <w:r w:rsidR="002720A3" w:rsidRPr="00B727FD">
        <w:t xml:space="preserve">; </w:t>
      </w:r>
      <w:r w:rsidRPr="00B727FD">
        <w:t>Guest Speaker</w:t>
      </w:r>
    </w:p>
    <w:p w:rsidR="008759F4" w:rsidRPr="00B727FD" w:rsidRDefault="008759F4" w:rsidP="008759F4">
      <w:pPr>
        <w:spacing w:after="0" w:line="240" w:lineRule="auto"/>
        <w:ind w:left="1440" w:hanging="1440"/>
      </w:pPr>
      <w:r w:rsidRPr="00B727FD">
        <w:rPr>
          <w:b/>
        </w:rPr>
        <w:t>WEEK III</w:t>
      </w:r>
      <w:r w:rsidRPr="00B727FD">
        <w:tab/>
        <w:t>Europe</w:t>
      </w:r>
      <w:r w:rsidR="002720A3" w:rsidRPr="00B727FD">
        <w:t xml:space="preserve">; </w:t>
      </w:r>
      <w:r w:rsidRPr="00B727FD">
        <w:t>Film</w:t>
      </w:r>
    </w:p>
    <w:p w:rsidR="008759F4" w:rsidRPr="00B727FD" w:rsidRDefault="008759F4" w:rsidP="008759F4">
      <w:pPr>
        <w:spacing w:after="0" w:line="240" w:lineRule="auto"/>
        <w:ind w:left="1440" w:hanging="1440"/>
      </w:pPr>
      <w:r w:rsidRPr="00B727FD">
        <w:rPr>
          <w:b/>
        </w:rPr>
        <w:t>WEEK IV</w:t>
      </w:r>
      <w:r w:rsidRPr="00B727FD">
        <w:tab/>
        <w:t>Europe</w:t>
      </w:r>
      <w:r w:rsidR="002720A3" w:rsidRPr="00B727FD">
        <w:t xml:space="preserve">; </w:t>
      </w:r>
      <w:r w:rsidRPr="00B727FD">
        <w:t>Guest Speaker</w:t>
      </w:r>
      <w:r w:rsidR="002720A3" w:rsidRPr="00B727FD">
        <w:t>; Test</w:t>
      </w:r>
    </w:p>
    <w:p w:rsidR="008759F4" w:rsidRPr="00B727FD" w:rsidRDefault="008759F4" w:rsidP="008759F4">
      <w:pPr>
        <w:spacing w:after="0" w:line="240" w:lineRule="auto"/>
        <w:ind w:left="1440" w:hanging="1440"/>
      </w:pPr>
      <w:r w:rsidRPr="00B727FD">
        <w:rPr>
          <w:b/>
        </w:rPr>
        <w:t>WEEK V</w:t>
      </w:r>
      <w:r w:rsidRPr="00B727FD">
        <w:tab/>
        <w:t>Middle East</w:t>
      </w:r>
      <w:r w:rsidR="002720A3" w:rsidRPr="00B727FD">
        <w:t xml:space="preserve">; </w:t>
      </w:r>
      <w:r w:rsidRPr="00B727FD">
        <w:t>Guest Speaker</w:t>
      </w:r>
      <w:r w:rsidR="002720A3" w:rsidRPr="00B727FD">
        <w:t xml:space="preserve">; </w:t>
      </w:r>
      <w:r w:rsidRPr="00B727FD">
        <w:t>Peer Editing: Writing Assignment</w:t>
      </w:r>
    </w:p>
    <w:p w:rsidR="008759F4" w:rsidRPr="00B727FD" w:rsidRDefault="00CA3A81" w:rsidP="008759F4">
      <w:pPr>
        <w:spacing w:after="0" w:line="240" w:lineRule="auto"/>
        <w:ind w:left="1440" w:hanging="1440"/>
      </w:pPr>
      <w:r w:rsidRPr="00B727FD">
        <w:rPr>
          <w:b/>
        </w:rPr>
        <w:t>WEEK</w:t>
      </w:r>
      <w:r w:rsidR="008759F4" w:rsidRPr="00B727FD">
        <w:rPr>
          <w:b/>
        </w:rPr>
        <w:t xml:space="preserve"> VI</w:t>
      </w:r>
      <w:r w:rsidR="008759F4" w:rsidRPr="00B727FD">
        <w:tab/>
        <w:t>Middle East</w:t>
      </w:r>
      <w:r w:rsidR="002720A3" w:rsidRPr="00B727FD">
        <w:t>; Film</w:t>
      </w:r>
    </w:p>
    <w:p w:rsidR="008759F4" w:rsidRPr="00B727FD" w:rsidRDefault="008759F4" w:rsidP="008759F4">
      <w:pPr>
        <w:spacing w:after="0" w:line="240" w:lineRule="auto"/>
        <w:ind w:left="1440" w:hanging="1440"/>
      </w:pPr>
      <w:r w:rsidRPr="00B727FD">
        <w:rPr>
          <w:b/>
        </w:rPr>
        <w:t>WEEK VII</w:t>
      </w:r>
      <w:r w:rsidRPr="00B727FD">
        <w:tab/>
        <w:t>Middle East</w:t>
      </w:r>
      <w:r w:rsidR="002720A3" w:rsidRPr="00B727FD">
        <w:t>; Test</w:t>
      </w:r>
    </w:p>
    <w:p w:rsidR="008759F4" w:rsidRPr="00B727FD" w:rsidRDefault="008759F4" w:rsidP="008759F4">
      <w:pPr>
        <w:spacing w:after="0" w:line="240" w:lineRule="auto"/>
        <w:ind w:left="1440" w:hanging="1440"/>
      </w:pPr>
      <w:r w:rsidRPr="00B727FD">
        <w:rPr>
          <w:b/>
        </w:rPr>
        <w:t>WEEK VIII</w:t>
      </w:r>
      <w:r w:rsidRPr="00B727FD">
        <w:tab/>
        <w:t>Africa</w:t>
      </w:r>
      <w:r w:rsidR="002720A3" w:rsidRPr="00B727FD">
        <w:t xml:space="preserve">; </w:t>
      </w:r>
      <w:r w:rsidR="000C7F09" w:rsidRPr="00B727FD">
        <w:t>Debates</w:t>
      </w:r>
    </w:p>
    <w:p w:rsidR="008759F4" w:rsidRPr="00B727FD" w:rsidRDefault="008759F4" w:rsidP="008759F4">
      <w:pPr>
        <w:spacing w:after="0" w:line="240" w:lineRule="auto"/>
        <w:ind w:left="1440" w:hanging="1440"/>
      </w:pPr>
      <w:r w:rsidRPr="00B727FD">
        <w:rPr>
          <w:b/>
        </w:rPr>
        <w:t>WEEK IX</w:t>
      </w:r>
      <w:r w:rsidRPr="00B727FD">
        <w:tab/>
        <w:t>Africa</w:t>
      </w:r>
      <w:r w:rsidR="002720A3" w:rsidRPr="00B727FD">
        <w:t xml:space="preserve">; </w:t>
      </w:r>
      <w:r w:rsidRPr="00B727FD">
        <w:t>Film</w:t>
      </w:r>
      <w:r w:rsidR="002720A3" w:rsidRPr="00B727FD">
        <w:t>; Test</w:t>
      </w:r>
    </w:p>
    <w:p w:rsidR="008759F4" w:rsidRPr="00B727FD" w:rsidRDefault="008759F4" w:rsidP="008759F4">
      <w:pPr>
        <w:spacing w:after="0" w:line="240" w:lineRule="auto"/>
        <w:ind w:left="1440" w:hanging="1440"/>
      </w:pPr>
      <w:r w:rsidRPr="00B727FD">
        <w:rPr>
          <w:b/>
        </w:rPr>
        <w:t>WEEK X</w:t>
      </w:r>
      <w:r w:rsidRPr="00B727FD">
        <w:tab/>
        <w:t>Asia</w:t>
      </w:r>
      <w:r w:rsidR="002720A3" w:rsidRPr="00B727FD">
        <w:t xml:space="preserve">; </w:t>
      </w:r>
      <w:r w:rsidR="000C7F09" w:rsidRPr="00B727FD">
        <w:t>Debates</w:t>
      </w:r>
    </w:p>
    <w:p w:rsidR="008759F4" w:rsidRPr="00B727FD" w:rsidRDefault="008759F4" w:rsidP="008759F4">
      <w:pPr>
        <w:spacing w:after="0" w:line="240" w:lineRule="auto"/>
        <w:ind w:left="1440" w:hanging="1440"/>
      </w:pPr>
      <w:r w:rsidRPr="00B727FD">
        <w:rPr>
          <w:b/>
        </w:rPr>
        <w:t>WEEK XI</w:t>
      </w:r>
      <w:r w:rsidRPr="00B727FD">
        <w:tab/>
        <w:t>Asia</w:t>
      </w:r>
      <w:r w:rsidR="002720A3" w:rsidRPr="00B727FD">
        <w:t xml:space="preserve">; </w:t>
      </w:r>
      <w:r w:rsidRPr="00B727FD">
        <w:t>Film</w:t>
      </w:r>
      <w:r w:rsidR="002720A3" w:rsidRPr="00B727FD">
        <w:t>; Test</w:t>
      </w:r>
    </w:p>
    <w:p w:rsidR="008759F4" w:rsidRPr="00B727FD" w:rsidRDefault="008759F4" w:rsidP="008759F4">
      <w:pPr>
        <w:spacing w:after="0" w:line="240" w:lineRule="auto"/>
        <w:ind w:left="1440" w:hanging="1440"/>
      </w:pPr>
      <w:r w:rsidRPr="00B727FD">
        <w:rPr>
          <w:b/>
        </w:rPr>
        <w:t>WEEK XII</w:t>
      </w:r>
      <w:r w:rsidRPr="00B727FD">
        <w:tab/>
        <w:t>Latin America</w:t>
      </w:r>
      <w:r w:rsidR="002720A3" w:rsidRPr="00B727FD">
        <w:t xml:space="preserve">; </w:t>
      </w:r>
      <w:r w:rsidR="005C22CB" w:rsidRPr="00B727FD">
        <w:t>Presentations</w:t>
      </w:r>
    </w:p>
    <w:p w:rsidR="008759F4" w:rsidRPr="00B727FD" w:rsidRDefault="008759F4" w:rsidP="008759F4">
      <w:pPr>
        <w:spacing w:after="0" w:line="240" w:lineRule="auto"/>
        <w:ind w:left="1440" w:hanging="1440"/>
      </w:pPr>
      <w:r w:rsidRPr="00B727FD">
        <w:rPr>
          <w:b/>
        </w:rPr>
        <w:t>WEEK XIII</w:t>
      </w:r>
      <w:r w:rsidRPr="00B727FD">
        <w:tab/>
        <w:t>Latin America</w:t>
      </w:r>
      <w:r w:rsidR="002720A3" w:rsidRPr="00B727FD">
        <w:t xml:space="preserve">; </w:t>
      </w:r>
      <w:r w:rsidRPr="00B727FD">
        <w:t>Film</w:t>
      </w:r>
      <w:r w:rsidR="002720A3" w:rsidRPr="00B727FD">
        <w:t>; Test</w:t>
      </w:r>
    </w:p>
    <w:p w:rsidR="008759F4" w:rsidRPr="00B727FD" w:rsidRDefault="008759F4" w:rsidP="008759F4">
      <w:pPr>
        <w:spacing w:after="0" w:line="240" w:lineRule="auto"/>
        <w:ind w:left="1440" w:hanging="1440"/>
      </w:pPr>
      <w:r w:rsidRPr="00B727FD">
        <w:rPr>
          <w:b/>
        </w:rPr>
        <w:t>WEEK XIV</w:t>
      </w:r>
      <w:r w:rsidRPr="00B727FD">
        <w:tab/>
        <w:t>NO CLASS</w:t>
      </w:r>
    </w:p>
    <w:p w:rsidR="00CA3A81" w:rsidRPr="00B727FD" w:rsidRDefault="008759F4" w:rsidP="008759F4">
      <w:pPr>
        <w:spacing w:after="0" w:line="240" w:lineRule="auto"/>
        <w:ind w:left="1440" w:hanging="1440"/>
      </w:pPr>
      <w:r w:rsidRPr="00B727FD">
        <w:rPr>
          <w:b/>
        </w:rPr>
        <w:lastRenderedPageBreak/>
        <w:t>WEEK XV</w:t>
      </w:r>
      <w:r w:rsidRPr="00B727FD">
        <w:tab/>
        <w:t>Presentations</w:t>
      </w:r>
      <w:r w:rsidR="002720A3" w:rsidRPr="00B727FD">
        <w:t xml:space="preserve">; </w:t>
      </w:r>
      <w:r w:rsidRPr="00B727FD">
        <w:t>Final Essay Workshop</w:t>
      </w:r>
      <w:r w:rsidR="002720A3" w:rsidRPr="00B727FD">
        <w:t xml:space="preserve">; </w:t>
      </w:r>
      <w:r w:rsidR="00CA3A81" w:rsidRPr="00B727FD">
        <w:t>Conclusions</w:t>
      </w:r>
    </w:p>
    <w:sectPr w:rsidR="00CA3A81" w:rsidRPr="00B727FD" w:rsidSect="00CA3A81">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46" w:rsidRDefault="00274946" w:rsidP="00997CF2">
      <w:pPr>
        <w:spacing w:after="0" w:line="240" w:lineRule="auto"/>
      </w:pPr>
      <w:r>
        <w:separator/>
      </w:r>
    </w:p>
  </w:endnote>
  <w:endnote w:type="continuationSeparator" w:id="0">
    <w:p w:rsidR="00274946" w:rsidRDefault="0027494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B727FD">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46" w:rsidRDefault="00274946" w:rsidP="00997CF2">
      <w:pPr>
        <w:spacing w:after="0" w:line="240" w:lineRule="auto"/>
      </w:pPr>
      <w:r>
        <w:separator/>
      </w:r>
    </w:p>
  </w:footnote>
  <w:footnote w:type="continuationSeparator" w:id="0">
    <w:p w:rsidR="00274946" w:rsidRDefault="0027494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27494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75BF7"/>
    <w:multiLevelType w:val="hybridMultilevel"/>
    <w:tmpl w:val="A158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5100A"/>
    <w:multiLevelType w:val="hybridMultilevel"/>
    <w:tmpl w:val="1A2A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A37ED"/>
    <w:multiLevelType w:val="hybridMultilevel"/>
    <w:tmpl w:val="8B78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C1B8B"/>
    <w:multiLevelType w:val="hybridMultilevel"/>
    <w:tmpl w:val="D2D0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C7A1A"/>
    <w:multiLevelType w:val="hybridMultilevel"/>
    <w:tmpl w:val="152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63560"/>
    <w:multiLevelType w:val="hybridMultilevel"/>
    <w:tmpl w:val="D086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26574"/>
    <w:multiLevelType w:val="hybridMultilevel"/>
    <w:tmpl w:val="CCF2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63D35"/>
    <w:multiLevelType w:val="hybridMultilevel"/>
    <w:tmpl w:val="163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44496"/>
    <w:multiLevelType w:val="hybridMultilevel"/>
    <w:tmpl w:val="C97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1"/>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900EA"/>
    <w:rsid w:val="000C7F09"/>
    <w:rsid w:val="000D2D3C"/>
    <w:rsid w:val="00147F10"/>
    <w:rsid w:val="002349A4"/>
    <w:rsid w:val="002720A3"/>
    <w:rsid w:val="00274946"/>
    <w:rsid w:val="002D64CD"/>
    <w:rsid w:val="002F667C"/>
    <w:rsid w:val="00300174"/>
    <w:rsid w:val="00387EAE"/>
    <w:rsid w:val="003C2429"/>
    <w:rsid w:val="003C7FDE"/>
    <w:rsid w:val="003E3EC7"/>
    <w:rsid w:val="003F3570"/>
    <w:rsid w:val="00432BAE"/>
    <w:rsid w:val="00490CBB"/>
    <w:rsid w:val="004936B1"/>
    <w:rsid w:val="004B001A"/>
    <w:rsid w:val="005077CC"/>
    <w:rsid w:val="00531A8E"/>
    <w:rsid w:val="0054282A"/>
    <w:rsid w:val="005B2CA6"/>
    <w:rsid w:val="005C22CB"/>
    <w:rsid w:val="005C3445"/>
    <w:rsid w:val="005D634D"/>
    <w:rsid w:val="005E669A"/>
    <w:rsid w:val="00682EF3"/>
    <w:rsid w:val="0068640A"/>
    <w:rsid w:val="00693DAE"/>
    <w:rsid w:val="006F33B8"/>
    <w:rsid w:val="00705705"/>
    <w:rsid w:val="00713756"/>
    <w:rsid w:val="00753348"/>
    <w:rsid w:val="007A65D6"/>
    <w:rsid w:val="007E4BC2"/>
    <w:rsid w:val="0081149D"/>
    <w:rsid w:val="008750D7"/>
    <w:rsid w:val="008759F4"/>
    <w:rsid w:val="00883F24"/>
    <w:rsid w:val="008A7FAB"/>
    <w:rsid w:val="00901A5C"/>
    <w:rsid w:val="00941109"/>
    <w:rsid w:val="009440EA"/>
    <w:rsid w:val="00997CF2"/>
    <w:rsid w:val="00A01893"/>
    <w:rsid w:val="00A17ED1"/>
    <w:rsid w:val="00A70A22"/>
    <w:rsid w:val="00A7492E"/>
    <w:rsid w:val="00A7515F"/>
    <w:rsid w:val="00AE7775"/>
    <w:rsid w:val="00B0108D"/>
    <w:rsid w:val="00B021D3"/>
    <w:rsid w:val="00B340A3"/>
    <w:rsid w:val="00B514D5"/>
    <w:rsid w:val="00B727FD"/>
    <w:rsid w:val="00B81179"/>
    <w:rsid w:val="00BA245C"/>
    <w:rsid w:val="00BA6074"/>
    <w:rsid w:val="00BC60A1"/>
    <w:rsid w:val="00BD192B"/>
    <w:rsid w:val="00BD5CE3"/>
    <w:rsid w:val="00C3136D"/>
    <w:rsid w:val="00CA3A81"/>
    <w:rsid w:val="00CE4DC1"/>
    <w:rsid w:val="00D26BE9"/>
    <w:rsid w:val="00DD35B6"/>
    <w:rsid w:val="00DE239C"/>
    <w:rsid w:val="00DE78A4"/>
    <w:rsid w:val="00E40D56"/>
    <w:rsid w:val="00E84E06"/>
    <w:rsid w:val="00F6033A"/>
    <w:rsid w:val="00FA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2">
    <w:name w:val="heading 2"/>
    <w:basedOn w:val="Normal"/>
    <w:next w:val="Normal"/>
    <w:link w:val="Heading2Char"/>
    <w:qFormat/>
    <w:rsid w:val="00BA245C"/>
    <w:pPr>
      <w:keepNext/>
      <w:spacing w:after="0" w:line="240" w:lineRule="auto"/>
      <w:outlineLvl w:val="1"/>
    </w:pPr>
    <w:rPr>
      <w:rFonts w:ascii="Arial Narrow" w:eastAsia="Times New Roman" w:hAnsi="Arial Narrow"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0900EA"/>
    <w:rPr>
      <w:color w:val="0563C1" w:themeColor="hyperlink"/>
      <w:u w:val="single"/>
    </w:rPr>
  </w:style>
  <w:style w:type="character" w:customStyle="1" w:styleId="Heading2Char">
    <w:name w:val="Heading 2 Char"/>
    <w:basedOn w:val="DefaultParagraphFont"/>
    <w:link w:val="Heading2"/>
    <w:rsid w:val="00BA245C"/>
    <w:rPr>
      <w:rFonts w:ascii="Arial Narrow" w:eastAsia="Times New Roman" w:hAnsi="Arial Narrow" w:cs="Times New Roman"/>
      <w:b/>
      <w:sz w:val="24"/>
      <w:szCs w:val="20"/>
      <w:u w:val="single"/>
    </w:rPr>
  </w:style>
  <w:style w:type="paragraph" w:styleId="ListParagraph">
    <w:name w:val="List Paragraph"/>
    <w:basedOn w:val="Normal"/>
    <w:uiPriority w:val="34"/>
    <w:qFormat/>
    <w:rsid w:val="00BA245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2F4D5A"/>
    <w:rsid w:val="0035277F"/>
    <w:rsid w:val="0056538D"/>
    <w:rsid w:val="007F784C"/>
    <w:rsid w:val="00830E41"/>
    <w:rsid w:val="00C13F78"/>
    <w:rsid w:val="00C22C15"/>
    <w:rsid w:val="00C24563"/>
    <w:rsid w:val="00CB51F6"/>
    <w:rsid w:val="00E12A4D"/>
    <w:rsid w:val="00E4700B"/>
    <w:rsid w:val="00F9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dcterms:created xsi:type="dcterms:W3CDTF">2015-01-30T21:09:00Z</dcterms:created>
  <dcterms:modified xsi:type="dcterms:W3CDTF">2015-01-30T21:09:00Z</dcterms:modified>
</cp:coreProperties>
</file>