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A19E" w14:textId="77777777" w:rsidR="004C0782" w:rsidRPr="00C43C32" w:rsidRDefault="004C0782" w:rsidP="004C0782">
      <w:pPr>
        <w:jc w:val="center"/>
      </w:pPr>
      <w:r w:rsidRPr="00C43C32">
        <w:t>Graduate Programs Committee</w:t>
      </w:r>
    </w:p>
    <w:p w14:paraId="2937F8ED" w14:textId="023FA58B" w:rsidR="004C0782" w:rsidRPr="00C43C32" w:rsidRDefault="004C0782" w:rsidP="004C0782">
      <w:pPr>
        <w:jc w:val="center"/>
        <w:rPr>
          <w:b/>
        </w:rPr>
      </w:pPr>
      <w:r w:rsidRPr="00C43C32">
        <w:rPr>
          <w:b/>
        </w:rPr>
        <w:t xml:space="preserve">Minutes of </w:t>
      </w:r>
      <w:r w:rsidR="00667743">
        <w:rPr>
          <w:b/>
        </w:rPr>
        <w:t>November 16</w:t>
      </w:r>
      <w:r w:rsidR="006450C7">
        <w:rPr>
          <w:b/>
        </w:rPr>
        <w:t>,</w:t>
      </w:r>
      <w:r w:rsidR="00CE4FF1">
        <w:rPr>
          <w:b/>
        </w:rPr>
        <w:t xml:space="preserve"> 2017</w:t>
      </w:r>
    </w:p>
    <w:p w14:paraId="63555D5C" w14:textId="77777777" w:rsidR="00FB2812" w:rsidRDefault="00FB2812" w:rsidP="004C0782">
      <w:pPr>
        <w:jc w:val="center"/>
      </w:pPr>
      <w:r>
        <w:t>LRC 311</w:t>
      </w:r>
    </w:p>
    <w:p w14:paraId="5CEB7447" w14:textId="77777777" w:rsidR="004C0782" w:rsidRPr="00C43C32" w:rsidRDefault="00CE4FF1" w:rsidP="004C0782">
      <w:pPr>
        <w:jc w:val="center"/>
      </w:pPr>
      <w:r>
        <w:t xml:space="preserve">  3</w:t>
      </w:r>
      <w:r w:rsidR="00457359">
        <w:t>:0</w:t>
      </w:r>
      <w:r w:rsidR="001710A7">
        <w:t>0</w:t>
      </w:r>
      <w:r w:rsidR="00302D42">
        <w:t xml:space="preserve"> </w:t>
      </w:r>
      <w:r w:rsidR="00914814">
        <w:t>-</w:t>
      </w:r>
      <w:r w:rsidR="00F47CE3">
        <w:t xml:space="preserve"> </w:t>
      </w:r>
      <w:r w:rsidR="00667743">
        <w:t>4:3</w:t>
      </w:r>
      <w:r w:rsidR="004C0782" w:rsidRPr="00C43C32">
        <w:t>0 PM</w:t>
      </w:r>
    </w:p>
    <w:p w14:paraId="4FD8AA2C" w14:textId="77777777" w:rsidR="004C0782" w:rsidRPr="00C43C32" w:rsidRDefault="004C0782" w:rsidP="001A4C2E"/>
    <w:p w14:paraId="460546C8" w14:textId="77777777" w:rsidR="001D1586" w:rsidRDefault="00F47CE3" w:rsidP="001D1586">
      <w:r>
        <w:t xml:space="preserve">Present: </w:t>
      </w:r>
      <w:r w:rsidR="00416FCB">
        <w:t>M. Romero</w:t>
      </w:r>
      <w:r w:rsidR="003C0089">
        <w:t xml:space="preserve">, </w:t>
      </w:r>
      <w:r w:rsidR="00B44608">
        <w:t>R. Jensen, F. McCormick</w:t>
      </w:r>
      <w:r w:rsidR="004B6C1E">
        <w:t xml:space="preserve">, </w:t>
      </w:r>
      <w:r w:rsidR="00932600">
        <w:t>R.</w:t>
      </w:r>
      <w:r w:rsidR="00005968">
        <w:t xml:space="preserve"> Prather, </w:t>
      </w:r>
      <w:r w:rsidR="00932600">
        <w:t>M. Strahan,</w:t>
      </w:r>
      <w:r w:rsidR="00302D42">
        <w:t xml:space="preserve"> C. Wozniak</w:t>
      </w:r>
      <w:r w:rsidR="00457359">
        <w:t>, K. Teeter</w:t>
      </w:r>
      <w:r w:rsidR="00B44608">
        <w:t>, M. Jennings</w:t>
      </w:r>
      <w:r w:rsidR="00667743">
        <w:t>, C. Hart, L. Eckert</w:t>
      </w:r>
    </w:p>
    <w:p w14:paraId="5379369B" w14:textId="77777777" w:rsidR="00475995" w:rsidRDefault="00475995" w:rsidP="00475995"/>
    <w:p w14:paraId="6C30AAE1" w14:textId="77777777" w:rsidR="001D1586" w:rsidRDefault="00914814" w:rsidP="004B6C1E">
      <w:r>
        <w:t>A</w:t>
      </w:r>
      <w:r w:rsidR="004C0782" w:rsidRPr="00C43C32">
        <w:t>bsent</w:t>
      </w:r>
      <w:r w:rsidR="00C308A4">
        <w:t>:</w:t>
      </w:r>
      <w:r w:rsidR="00475995">
        <w:t xml:space="preserve"> </w:t>
      </w:r>
      <w:r w:rsidR="00667743">
        <w:t xml:space="preserve">None </w:t>
      </w:r>
    </w:p>
    <w:p w14:paraId="22185A06" w14:textId="77777777" w:rsidR="001D1586" w:rsidRDefault="001D1586" w:rsidP="004B6C1E"/>
    <w:p w14:paraId="1B425B65" w14:textId="77777777" w:rsidR="00475995" w:rsidRDefault="00667743" w:rsidP="004B6C1E">
      <w:r>
        <w:t>Guest: None</w:t>
      </w:r>
      <w:r w:rsidR="00457359">
        <w:t xml:space="preserve"> </w:t>
      </w:r>
    </w:p>
    <w:p w14:paraId="5BB8E28B" w14:textId="77777777" w:rsidR="00916A93" w:rsidRPr="00C43C32" w:rsidRDefault="00916A93" w:rsidP="004C0782"/>
    <w:p w14:paraId="5ED7D8D1" w14:textId="77777777" w:rsidR="00916A93" w:rsidRPr="00C43C32" w:rsidRDefault="00916A93" w:rsidP="004B6FDB">
      <w:pPr>
        <w:pStyle w:val="ListParagraph"/>
        <w:numPr>
          <w:ilvl w:val="0"/>
          <w:numId w:val="1"/>
        </w:numPr>
      </w:pPr>
      <w:r w:rsidRPr="00C43C32">
        <w:t xml:space="preserve">Approval of Agenda – </w:t>
      </w:r>
      <w:r w:rsidR="00667743">
        <w:t>Jensen/Strahan</w:t>
      </w:r>
      <w:r w:rsidR="005C6FEF">
        <w:t xml:space="preserve"> </w:t>
      </w:r>
      <w:r w:rsidRPr="00C43C32">
        <w:t xml:space="preserve">- </w:t>
      </w:r>
      <w:r w:rsidRPr="00C43C32">
        <w:rPr>
          <w:b/>
        </w:rPr>
        <w:t xml:space="preserve">Approved </w:t>
      </w:r>
    </w:p>
    <w:p w14:paraId="19A5C077" w14:textId="77777777" w:rsidR="00916A93" w:rsidRPr="00C43C32" w:rsidRDefault="00916A93" w:rsidP="00916A93"/>
    <w:p w14:paraId="06D55659" w14:textId="77777777" w:rsidR="00916A93" w:rsidRPr="00005968" w:rsidRDefault="00392FB4" w:rsidP="00005968">
      <w:pPr>
        <w:pStyle w:val="ListParagraph"/>
        <w:numPr>
          <w:ilvl w:val="0"/>
          <w:numId w:val="1"/>
        </w:numPr>
        <w:rPr>
          <w:b/>
        </w:rPr>
      </w:pPr>
      <w:r>
        <w:t>Approval of M</w:t>
      </w:r>
      <w:r w:rsidR="00667743">
        <w:t>inutes – October 19</w:t>
      </w:r>
      <w:r w:rsidR="00BA49CB">
        <w:t xml:space="preserve">, </w:t>
      </w:r>
      <w:r w:rsidR="00302D42">
        <w:t>2017</w:t>
      </w:r>
      <w:r w:rsidR="00457359">
        <w:t xml:space="preserve"> – </w:t>
      </w:r>
      <w:r w:rsidR="00667743">
        <w:t>Jensen</w:t>
      </w:r>
      <w:r w:rsidR="00666A03">
        <w:t>/Strahan</w:t>
      </w:r>
      <w:r w:rsidR="00CA3A6C">
        <w:t xml:space="preserve"> – </w:t>
      </w:r>
      <w:r w:rsidR="00CA3A6C" w:rsidRPr="00CA3A6C">
        <w:rPr>
          <w:b/>
        </w:rPr>
        <w:t>Approved</w:t>
      </w:r>
      <w:r w:rsidR="00302D42">
        <w:rPr>
          <w:b/>
        </w:rPr>
        <w:t xml:space="preserve"> </w:t>
      </w:r>
    </w:p>
    <w:p w14:paraId="415E41E4" w14:textId="77777777" w:rsidR="003411AB" w:rsidRPr="00C43C32" w:rsidRDefault="003411AB" w:rsidP="00CA3A6C"/>
    <w:p w14:paraId="58128C16" w14:textId="77777777" w:rsidR="00A61786" w:rsidRDefault="00BC5EE1" w:rsidP="00E02437">
      <w:pPr>
        <w:pStyle w:val="ListParagraph"/>
        <w:numPr>
          <w:ilvl w:val="0"/>
          <w:numId w:val="1"/>
        </w:numPr>
      </w:pPr>
      <w:r>
        <w:t xml:space="preserve">Interim </w:t>
      </w:r>
      <w:r w:rsidR="00916A93" w:rsidRPr="00C43C32">
        <w:t>Assis</w:t>
      </w:r>
      <w:r w:rsidR="00914814">
        <w:t>ta</w:t>
      </w:r>
      <w:r w:rsidR="007730D9">
        <w:t xml:space="preserve">nt Provost’s </w:t>
      </w:r>
      <w:r>
        <w:t xml:space="preserve">for Graduate Education and Research </w:t>
      </w:r>
      <w:r w:rsidR="007730D9">
        <w:t>Report</w:t>
      </w:r>
      <w:r w:rsidR="00550357">
        <w:t xml:space="preserve"> – </w:t>
      </w:r>
      <w:r w:rsidR="00365244">
        <w:t xml:space="preserve">L. Eckert </w:t>
      </w:r>
      <w:r w:rsidR="00A61786">
        <w:t>provided several announcements</w:t>
      </w:r>
      <w:r w:rsidR="00491951">
        <w:t>:</w:t>
      </w:r>
      <w:r w:rsidR="00A61786">
        <w:t xml:space="preserve"> </w:t>
      </w:r>
    </w:p>
    <w:p w14:paraId="5A95140A" w14:textId="77777777" w:rsidR="00A61786" w:rsidRDefault="00A61786" w:rsidP="00A61786">
      <w:pPr>
        <w:pStyle w:val="ListParagraph"/>
        <w:numPr>
          <w:ilvl w:val="1"/>
          <w:numId w:val="1"/>
        </w:numPr>
      </w:pPr>
      <w:r>
        <w:t xml:space="preserve">L. Eckert </w:t>
      </w:r>
      <w:r w:rsidR="009C59BE">
        <w:t>reported</w:t>
      </w:r>
      <w:r w:rsidR="00145353">
        <w:t xml:space="preserve"> she attended a senate executive </w:t>
      </w:r>
      <w:r w:rsidR="009C59BE">
        <w:t xml:space="preserve">(EXSE) </w:t>
      </w:r>
      <w:r w:rsidR="00145353">
        <w:t xml:space="preserve">meeting where the changes proposed by GPC for obtaining graduate faculty status </w:t>
      </w:r>
      <w:r w:rsidR="00BE5A0C">
        <w:t xml:space="preserve">(GFS) </w:t>
      </w:r>
      <w:r w:rsidR="00145353">
        <w:t>were discussed</w:t>
      </w:r>
      <w:r w:rsidR="00491951">
        <w:t xml:space="preserve"> (moving from three levels to two</w:t>
      </w:r>
      <w:r w:rsidR="00BE5A0C">
        <w:t>)</w:t>
      </w:r>
      <w:r w:rsidR="00145353">
        <w:t xml:space="preserve">. </w:t>
      </w:r>
      <w:r w:rsidR="009C59BE">
        <w:t xml:space="preserve">Members of EXSE </w:t>
      </w:r>
      <w:r w:rsidR="00BE5A0C">
        <w:t xml:space="preserve">suggested that GPC could limit GFS </w:t>
      </w:r>
      <w:r w:rsidR="00145353">
        <w:t>appro</w:t>
      </w:r>
      <w:r w:rsidR="00BE5A0C">
        <w:t>vals to non-tenured and off-</w:t>
      </w:r>
      <w:r w:rsidR="00145353">
        <w:t>campus appl</w:t>
      </w:r>
      <w:r w:rsidR="00BE5A0C">
        <w:t>icants and department heads would be responsible for ensuring that tenure-track, terminal degree employees are qualified to teach at the graduate level.</w:t>
      </w:r>
      <w:r w:rsidR="00145353">
        <w:t xml:space="preserve"> GPC members discussed </w:t>
      </w:r>
      <w:r w:rsidR="00BE5A0C">
        <w:t xml:space="preserve">the implications and ramifications of limiting GFS approvals to these groups. Questions were raised about the approval process for other faculty such as tenure-track individuals who do not yet have a terminal degree and term employees. </w:t>
      </w:r>
      <w:r w:rsidR="009C59BE">
        <w:t xml:space="preserve">After a discussion, it was </w:t>
      </w:r>
      <w:r w:rsidR="00BE5A0C">
        <w:t xml:space="preserve">agreed to continue vetting all faculty except those who are in a tenure-track position and have a terminal degree. Members of the GFS subcommittee will look into </w:t>
      </w:r>
      <w:r>
        <w:t xml:space="preserve">the </w:t>
      </w:r>
      <w:r w:rsidR="00BE5A0C">
        <w:t>GPC bylaws and policy and</w:t>
      </w:r>
      <w:r>
        <w:t xml:space="preserve"> draft language for a </w:t>
      </w:r>
      <w:r w:rsidR="009C59BE">
        <w:t>revised GFS</w:t>
      </w:r>
      <w:r>
        <w:t xml:space="preserve"> application form. The form will</w:t>
      </w:r>
      <w:r w:rsidR="009C59BE">
        <w:t xml:space="preserve"> be reviewed at the December</w:t>
      </w:r>
      <w:r>
        <w:t xml:space="preserve"> meeting. </w:t>
      </w:r>
      <w:r w:rsidR="00491951">
        <w:t xml:space="preserve">Once approved by GPC, F. McCormick will share the document with the Senate. </w:t>
      </w:r>
    </w:p>
    <w:p w14:paraId="242E9AA0" w14:textId="77777777" w:rsidR="00937A1A" w:rsidRDefault="00A61786" w:rsidP="00937A1A">
      <w:pPr>
        <w:pStyle w:val="ListParagraph"/>
        <w:numPr>
          <w:ilvl w:val="1"/>
          <w:numId w:val="1"/>
        </w:numPr>
      </w:pPr>
      <w:r>
        <w:t>L Eckert provided an update on thesis changes</w:t>
      </w:r>
      <w:r w:rsidR="00AB37AF">
        <w:t xml:space="preserve">: (a) students must identify citation style and any permissions in the </w:t>
      </w:r>
      <w:r w:rsidR="00AB37AF" w:rsidRPr="00AB37AF">
        <w:rPr>
          <w:i/>
        </w:rPr>
        <w:t>Acknowledgments</w:t>
      </w:r>
      <w:r w:rsidR="00AB37AF">
        <w:t xml:space="preserve"> section of the </w:t>
      </w:r>
      <w:r w:rsidR="00E85BA4">
        <w:t>thesis; (b) t</w:t>
      </w:r>
      <w:r w:rsidR="00AB37AF">
        <w:t>hesis chair</w:t>
      </w:r>
      <w:r w:rsidR="00E85BA4">
        <w:t xml:space="preserve">s </w:t>
      </w:r>
      <w:r w:rsidR="00AB37AF">
        <w:t>will confirm that the uploaded thesis is the one approved by the committee; (c) signature pages do not need to be uploaded with the thesis file but will be submitted to the grad office in hard copy after signatures have b</w:t>
      </w:r>
      <w:r>
        <w:t xml:space="preserve">een obtained; </w:t>
      </w:r>
      <w:r w:rsidR="00E85BA4">
        <w:t>(d) thesis chairs</w:t>
      </w:r>
      <w:r w:rsidR="00AB37AF">
        <w:t xml:space="preserve"> must discuss embargoes with s</w:t>
      </w:r>
      <w:r w:rsidR="00E85BA4">
        <w:t>tudents before they upload the</w:t>
      </w:r>
      <w:r>
        <w:t xml:space="preserve"> thesis; (e) there will be only one signature form instead of two; (f) </w:t>
      </w:r>
      <w:r w:rsidR="00937A1A">
        <w:t xml:space="preserve">students should only enroll in 599 thesis credits during the semesters in which they are actively working on the thesis. </w:t>
      </w:r>
    </w:p>
    <w:p w14:paraId="2AEEC18B" w14:textId="77777777" w:rsidR="00A27CC2" w:rsidRDefault="00937A1A" w:rsidP="00937A1A">
      <w:pPr>
        <w:pStyle w:val="ListParagraph"/>
        <w:numPr>
          <w:ilvl w:val="1"/>
          <w:numId w:val="1"/>
        </w:numPr>
      </w:pPr>
      <w:r>
        <w:t>L. Eckert</w:t>
      </w:r>
      <w:r w:rsidR="00773B71">
        <w:t>’s discussion about the thesis changes</w:t>
      </w:r>
      <w:r>
        <w:t xml:space="preserve"> prompted a discussion about the use of the “R” grade which </w:t>
      </w:r>
      <w:r w:rsidR="009C59BE">
        <w:t xml:space="preserve">automatically </w:t>
      </w:r>
      <w:r>
        <w:t>becomes a “U”</w:t>
      </w:r>
      <w:r w:rsidR="00773B71">
        <w:t xml:space="preserve"> grade after thre</w:t>
      </w:r>
      <w:r w:rsidR="00707E1C">
        <w:t xml:space="preserve">e years. In the past, the time-limit on R grades was seven years and GPC members </w:t>
      </w:r>
      <w:r w:rsidR="00707E1C">
        <w:lastRenderedPageBreak/>
        <w:t xml:space="preserve">discussed problems that have arisen as a result of the </w:t>
      </w:r>
      <w:proofErr w:type="gramStart"/>
      <w:r w:rsidR="00707E1C">
        <w:t>three year</w:t>
      </w:r>
      <w:proofErr w:type="gramEnd"/>
      <w:r w:rsidR="00707E1C">
        <w:t xml:space="preserve"> time-limit. F. McCormick will share GPCs concerns with the Senate. </w:t>
      </w:r>
    </w:p>
    <w:p w14:paraId="2483CE09" w14:textId="77777777" w:rsidR="00707E1C" w:rsidRDefault="009C59BE" w:rsidP="00937A1A">
      <w:pPr>
        <w:pStyle w:val="ListParagraph"/>
        <w:numPr>
          <w:ilvl w:val="1"/>
          <w:numId w:val="1"/>
        </w:numPr>
      </w:pPr>
      <w:r>
        <w:t xml:space="preserve">L. Eckert </w:t>
      </w:r>
      <w:r w:rsidR="00707E1C">
        <w:t>attended a workshop that identified helpful processes for proposal development for new programs. Lisa shared documents with GPC members from the workshop and stated that the GPC policy subcommittee might want to consider using some of these ideas for new PhD program proposals. M. Strahan reported that he developed updated documents fo</w:t>
      </w:r>
      <w:r>
        <w:t xml:space="preserve">r new program proposals in the 2016-2017 academic year. </w:t>
      </w:r>
      <w:r w:rsidR="00707E1C">
        <w:t xml:space="preserve">  </w:t>
      </w:r>
    </w:p>
    <w:p w14:paraId="6F83EF41" w14:textId="77777777" w:rsidR="000F72AA" w:rsidRPr="00C43C32" w:rsidRDefault="000F72AA" w:rsidP="000F72AA"/>
    <w:p w14:paraId="337E9576" w14:textId="77777777" w:rsidR="00916A93" w:rsidRDefault="009F40B4" w:rsidP="009C59BE">
      <w:pPr>
        <w:pStyle w:val="ListParagraph"/>
        <w:numPr>
          <w:ilvl w:val="0"/>
          <w:numId w:val="1"/>
        </w:numPr>
      </w:pPr>
      <w:r>
        <w:t xml:space="preserve">Chair’s Report </w:t>
      </w:r>
      <w:r w:rsidR="00BE2145">
        <w:t>–</w:t>
      </w:r>
      <w:r w:rsidR="00761683">
        <w:t xml:space="preserve"> </w:t>
      </w:r>
      <w:r w:rsidR="00B26CBE">
        <w:t xml:space="preserve">F. McCormick </w:t>
      </w:r>
      <w:r w:rsidR="001000D1">
        <w:t>pr</w:t>
      </w:r>
      <w:r w:rsidR="009146A3">
        <w:t xml:space="preserve">ovided two </w:t>
      </w:r>
      <w:r w:rsidR="00B26CBE">
        <w:t>announcements: (a</w:t>
      </w:r>
      <w:r w:rsidR="001000D1">
        <w:t xml:space="preserve">) </w:t>
      </w:r>
      <w:proofErr w:type="gramStart"/>
      <w:r w:rsidR="009C59BE">
        <w:t>A number of</w:t>
      </w:r>
      <w:proofErr w:type="gramEnd"/>
      <w:r w:rsidR="009C59BE">
        <w:t xml:space="preserve"> new program proposals will be coming to GPC in upcoming months.</w:t>
      </w:r>
      <w:r w:rsidR="009146A3">
        <w:t xml:space="preserve"> Frankie suggested that GPC may</w:t>
      </w:r>
      <w:r w:rsidR="009C59BE">
        <w:t xml:space="preserve"> need to split into two course and program subcommit</w:t>
      </w:r>
      <w:r w:rsidR="002F5450">
        <w:t xml:space="preserve">tees in order to facilitate many </w:t>
      </w:r>
      <w:r w:rsidR="009C59BE">
        <w:t xml:space="preserve">new proposals in a timely fashion; (b) </w:t>
      </w:r>
      <w:r w:rsidR="009146A3">
        <w:t xml:space="preserve">Frankie reported she was informed that the Educational Policy committee (EPC) received a new program proposal before it was approved by GPC. Frankie shared her concerns about this because new program proposals are normally reviewed first by the GPC, then the program is reviewed by the full Senate and then EPC. </w:t>
      </w:r>
      <w:r w:rsidR="00491951">
        <w:t xml:space="preserve">A discussion ensued. </w:t>
      </w:r>
      <w:r w:rsidR="009146A3">
        <w:t xml:space="preserve">Frankie will draft a document outlining GPCs concerns </w:t>
      </w:r>
      <w:r w:rsidR="00491951">
        <w:t xml:space="preserve">about this occurrence </w:t>
      </w:r>
      <w:r w:rsidR="009146A3">
        <w:t xml:space="preserve">which will be </w:t>
      </w:r>
      <w:proofErr w:type="spellStart"/>
      <w:r w:rsidR="009146A3">
        <w:t>be</w:t>
      </w:r>
      <w:proofErr w:type="spellEnd"/>
      <w:r w:rsidR="009146A3">
        <w:t xml:space="preserve"> shared with the Senate. </w:t>
      </w:r>
    </w:p>
    <w:p w14:paraId="1A38ABA8" w14:textId="77777777" w:rsidR="009C59BE" w:rsidRPr="00C43C32" w:rsidRDefault="009C59BE" w:rsidP="009C59BE">
      <w:pPr>
        <w:pStyle w:val="ListParagraph"/>
        <w:ind w:left="1440"/>
      </w:pPr>
    </w:p>
    <w:p w14:paraId="0B1E1311" w14:textId="77777777" w:rsidR="00005968" w:rsidRPr="005C661B" w:rsidRDefault="00916A93" w:rsidP="005C661B">
      <w:pPr>
        <w:pStyle w:val="ListParagraph"/>
        <w:numPr>
          <w:ilvl w:val="0"/>
          <w:numId w:val="1"/>
        </w:numPr>
        <w:rPr>
          <w:color w:val="000000"/>
        </w:rPr>
      </w:pPr>
      <w:r w:rsidRPr="00C43C32">
        <w:t>Graduate Student As</w:t>
      </w:r>
      <w:r w:rsidR="005C6FEF">
        <w:t>sociatio</w:t>
      </w:r>
      <w:r w:rsidR="00C105E5">
        <w:t xml:space="preserve">n Report </w:t>
      </w:r>
      <w:r w:rsidR="00020112">
        <w:t>– No report. No student was present at</w:t>
      </w:r>
      <w:r w:rsidR="00F71473">
        <w:t xml:space="preserve"> the meeting. </w:t>
      </w:r>
    </w:p>
    <w:p w14:paraId="1BCE2E26" w14:textId="77777777" w:rsidR="00005968" w:rsidRPr="00005968" w:rsidRDefault="00005968" w:rsidP="00005968">
      <w:pPr>
        <w:pStyle w:val="ListParagraph"/>
        <w:rPr>
          <w:color w:val="000000"/>
        </w:rPr>
      </w:pPr>
    </w:p>
    <w:p w14:paraId="4FCD1968" w14:textId="77777777" w:rsidR="000644E1" w:rsidRPr="00FE6A3D" w:rsidRDefault="000644E1" w:rsidP="004B6FDB">
      <w:pPr>
        <w:pStyle w:val="ListParagraph"/>
        <w:numPr>
          <w:ilvl w:val="0"/>
          <w:numId w:val="1"/>
        </w:numPr>
        <w:rPr>
          <w:color w:val="000000"/>
        </w:rPr>
      </w:pPr>
      <w:r>
        <w:t xml:space="preserve">GPC Sub-Committee Business </w:t>
      </w:r>
    </w:p>
    <w:p w14:paraId="0A548E11" w14:textId="77777777" w:rsidR="002B23BA" w:rsidRPr="00F71473" w:rsidRDefault="00B23E71" w:rsidP="00F71473">
      <w:pPr>
        <w:pStyle w:val="ListParagraph"/>
        <w:numPr>
          <w:ilvl w:val="1"/>
          <w:numId w:val="1"/>
        </w:numPr>
      </w:pPr>
      <w:r>
        <w:t>Course and P</w:t>
      </w:r>
      <w:r w:rsidR="002F5450">
        <w:t>rograms (Members</w:t>
      </w:r>
      <w:r w:rsidR="00A61F04">
        <w:t>;</w:t>
      </w:r>
      <w:r w:rsidR="0081700E">
        <w:rPr>
          <w:color w:val="FF0000"/>
        </w:rPr>
        <w:t xml:space="preserve"> </w:t>
      </w:r>
      <w:r w:rsidR="0081700E" w:rsidRPr="0081700E">
        <w:t>M. Str</w:t>
      </w:r>
      <w:r w:rsidR="00786999">
        <w:t>ahan, M. Jennings, C. Hart</w:t>
      </w:r>
      <w:r w:rsidR="00A61F04" w:rsidRPr="0081700E">
        <w:t xml:space="preserve">) </w:t>
      </w:r>
    </w:p>
    <w:p w14:paraId="68DAC923" w14:textId="77777777" w:rsidR="00737590" w:rsidRDefault="00667743" w:rsidP="002F5450">
      <w:pPr>
        <w:pStyle w:val="ListParagraph"/>
        <w:numPr>
          <w:ilvl w:val="0"/>
          <w:numId w:val="9"/>
        </w:numPr>
      </w:pPr>
      <w:r>
        <w:t>MSW</w:t>
      </w:r>
      <w:r w:rsidR="000B41CF">
        <w:t xml:space="preserve"> Proposal</w:t>
      </w:r>
      <w:r w:rsidR="00786999">
        <w:rPr>
          <w:b/>
        </w:rPr>
        <w:t xml:space="preserve"> </w:t>
      </w:r>
      <w:r w:rsidR="000B41CF">
        <w:t xml:space="preserve">– </w:t>
      </w:r>
      <w:r w:rsidR="002F5450">
        <w:rPr>
          <w:b/>
        </w:rPr>
        <w:t xml:space="preserve">Tabled - </w:t>
      </w:r>
      <w:r w:rsidR="000B41CF">
        <w:t xml:space="preserve">GPC reviewed a </w:t>
      </w:r>
      <w:r>
        <w:t>proposal from the Social Work department</w:t>
      </w:r>
      <w:r w:rsidR="000B41CF">
        <w:t xml:space="preserve"> for </w:t>
      </w:r>
      <w:r>
        <w:t>a Masters in Social Work program</w:t>
      </w:r>
      <w:r w:rsidR="000B41CF">
        <w:t>.</w:t>
      </w:r>
      <w:r>
        <w:t xml:space="preserve"> </w:t>
      </w:r>
      <w:r w:rsidR="002F5450">
        <w:t>The course and programs committee members previously met with social work faculty to review the proposal and are continuing to meet with them to work on revisions. GPC</w:t>
      </w:r>
      <w:r>
        <w:t xml:space="preserve"> will revisit the proposal once </w:t>
      </w:r>
      <w:r w:rsidR="00737590">
        <w:t xml:space="preserve">revisions have been completed. </w:t>
      </w:r>
    </w:p>
    <w:p w14:paraId="2C632EF0" w14:textId="77777777" w:rsidR="00667743" w:rsidRDefault="004071CA" w:rsidP="00667743">
      <w:pPr>
        <w:pStyle w:val="ListParagraph"/>
        <w:numPr>
          <w:ilvl w:val="0"/>
          <w:numId w:val="9"/>
        </w:numPr>
      </w:pPr>
      <w:r>
        <w:t>BI 467</w:t>
      </w:r>
      <w:r w:rsidR="00E44F5E">
        <w:t>: p</w:t>
      </w:r>
      <w:r>
        <w:t xml:space="preserve">roposed for graduate credit </w:t>
      </w:r>
      <w:r w:rsidR="002F5450">
        <w:rPr>
          <w:b/>
        </w:rPr>
        <w:t>–</w:t>
      </w:r>
      <w:r w:rsidR="001F2569">
        <w:rPr>
          <w:b/>
        </w:rPr>
        <w:t xml:space="preserve"> Tabled</w:t>
      </w:r>
      <w:r w:rsidR="002F5450">
        <w:rPr>
          <w:b/>
        </w:rPr>
        <w:t xml:space="preserve"> </w:t>
      </w:r>
      <w:r w:rsidR="00E44F5E">
        <w:rPr>
          <w:b/>
        </w:rPr>
        <w:t>–</w:t>
      </w:r>
      <w:r w:rsidR="002F5450">
        <w:rPr>
          <w:b/>
        </w:rPr>
        <w:t xml:space="preserve"> </w:t>
      </w:r>
      <w:r w:rsidR="00E44F5E">
        <w:t>GPC reviewed a new course proposal for BI 467: Fish Ecology. This course will be cross-listed for g</w:t>
      </w:r>
      <w:r w:rsidR="001F2569">
        <w:t xml:space="preserve">raduate credit and </w:t>
      </w:r>
      <w:r w:rsidR="00E44F5E">
        <w:t xml:space="preserve">is currently going through the CUP approval process. </w:t>
      </w:r>
      <w:r w:rsidR="001F2569">
        <w:t xml:space="preserve">The course will first be taught as a special topics course, BI 495 in the winter of 2018 and then it will become part of the regular curriculum and taught annually in the winter. </w:t>
      </w:r>
      <w:r w:rsidR="00E44F5E">
        <w:t xml:space="preserve">Once the course has been approved through CUP, GPC will approve the course via an e-vote. </w:t>
      </w:r>
    </w:p>
    <w:p w14:paraId="740C8440" w14:textId="132EDA1F" w:rsidR="004071CA" w:rsidRDefault="004071CA" w:rsidP="00FC7255">
      <w:pPr>
        <w:pStyle w:val="ListParagraph"/>
        <w:numPr>
          <w:ilvl w:val="0"/>
          <w:numId w:val="9"/>
        </w:numPr>
      </w:pPr>
      <w:r>
        <w:t>NAS 404</w:t>
      </w:r>
      <w:r w:rsidR="00E44F5E">
        <w:t>: p</w:t>
      </w:r>
      <w:r>
        <w:t>roposed for graduate credit</w:t>
      </w:r>
      <w:r w:rsidR="00E44F5E">
        <w:t xml:space="preserve"> - Strahan/Jensen – </w:t>
      </w:r>
      <w:r w:rsidR="00E44F5E" w:rsidRPr="00CA3A6C">
        <w:rPr>
          <w:b/>
        </w:rPr>
        <w:t>Approved</w:t>
      </w:r>
      <w:r w:rsidR="00FC7255">
        <w:rPr>
          <w:b/>
        </w:rPr>
        <w:t xml:space="preserve"> </w:t>
      </w:r>
      <w:r w:rsidR="00FC7255" w:rsidRPr="006D329D">
        <w:rPr>
          <w:b/>
        </w:rPr>
        <w:t>with revision</w:t>
      </w:r>
      <w:r w:rsidR="00E44F5E">
        <w:rPr>
          <w:b/>
        </w:rPr>
        <w:t xml:space="preserve"> – </w:t>
      </w:r>
      <w:r w:rsidR="00E44F5E">
        <w:t xml:space="preserve">GPC reviewed a new </w:t>
      </w:r>
      <w:r w:rsidR="00A64B46">
        <w:t xml:space="preserve">graduate-level </w:t>
      </w:r>
      <w:r w:rsidR="00E44F5E">
        <w:t>course proposal for NAS 404: Research and Engage</w:t>
      </w:r>
      <w:r w:rsidR="00093EF6">
        <w:t xml:space="preserve">ment in Native American Studies. </w:t>
      </w:r>
      <w:r w:rsidR="00FC7255">
        <w:t>The course is currently offered at the undergraduate level and</w:t>
      </w:r>
      <w:r w:rsidR="00093EF6">
        <w:t xml:space="preserve"> is included in the MSW proposal as an elective for </w:t>
      </w:r>
      <w:r w:rsidR="00FC7255">
        <w:t xml:space="preserve">graduate </w:t>
      </w:r>
      <w:r w:rsidR="00093EF6">
        <w:t xml:space="preserve">students who are interested in working with American Indian communities. </w:t>
      </w:r>
      <w:r w:rsidR="00FC7255">
        <w:t xml:space="preserve">GPC provided one suggestion for revision which is to add “consent of instructor” under </w:t>
      </w:r>
      <w:r w:rsidR="00FC7255" w:rsidRPr="00FC7255">
        <w:rPr>
          <w:i/>
        </w:rPr>
        <w:t>Prerequisites</w:t>
      </w:r>
      <w:r w:rsidR="00FC7255">
        <w:t xml:space="preserve"> in the Graduate Bulletin. </w:t>
      </w:r>
    </w:p>
    <w:p w14:paraId="1F3A8E01" w14:textId="4EB863F7" w:rsidR="004071CA" w:rsidRDefault="004071CA" w:rsidP="006D329D">
      <w:pPr>
        <w:pStyle w:val="ListParagraph"/>
        <w:numPr>
          <w:ilvl w:val="0"/>
          <w:numId w:val="9"/>
        </w:numPr>
      </w:pPr>
      <w:r>
        <w:t>NAS 424</w:t>
      </w:r>
      <w:r w:rsidR="00093EF6">
        <w:t>: p</w:t>
      </w:r>
      <w:r>
        <w:t>roposed for graduate credit</w:t>
      </w:r>
      <w:r w:rsidR="00093EF6">
        <w:t xml:space="preserve"> - Strahan/Jensen – </w:t>
      </w:r>
      <w:r w:rsidR="00093EF6" w:rsidRPr="00CA3A6C">
        <w:rPr>
          <w:b/>
        </w:rPr>
        <w:t>Approved</w:t>
      </w:r>
      <w:r w:rsidR="00093EF6">
        <w:rPr>
          <w:b/>
        </w:rPr>
        <w:t xml:space="preserve"> </w:t>
      </w:r>
      <w:r w:rsidR="006D329D">
        <w:rPr>
          <w:b/>
        </w:rPr>
        <w:t>with revision -</w:t>
      </w:r>
      <w:r w:rsidR="00093EF6">
        <w:rPr>
          <w:b/>
        </w:rPr>
        <w:t xml:space="preserve"> </w:t>
      </w:r>
      <w:r w:rsidR="00093EF6">
        <w:t xml:space="preserve">GPC reviewed a new </w:t>
      </w:r>
      <w:r w:rsidR="00A64B46">
        <w:t xml:space="preserve">graduate-level </w:t>
      </w:r>
      <w:r w:rsidR="00093EF6">
        <w:t xml:space="preserve">course proposal for </w:t>
      </w:r>
      <w:r w:rsidR="00093EF6">
        <w:lastRenderedPageBreak/>
        <w:t xml:space="preserve">NAS 424: Indigenous Activism and Contemporary Cultural Expression. The </w:t>
      </w:r>
      <w:r w:rsidR="00FC7255">
        <w:t xml:space="preserve">course </w:t>
      </w:r>
      <w:r w:rsidR="00093EF6">
        <w:t xml:space="preserve">is currently offered at the undergraduate level. </w:t>
      </w:r>
      <w:r w:rsidR="00FC7255">
        <w:t>The purpose is to offer opportunities for students seeking to acquire NAS graduate credit and a more in-depth learning experience.</w:t>
      </w:r>
      <w:r w:rsidR="006D329D">
        <w:t xml:space="preserve"> GPC provided one suggestion for revision which is to add “consent of instructor” under </w:t>
      </w:r>
      <w:r w:rsidR="006D329D" w:rsidRPr="00FC7255">
        <w:rPr>
          <w:i/>
        </w:rPr>
        <w:t>Prerequisites</w:t>
      </w:r>
      <w:r w:rsidR="006D329D">
        <w:t xml:space="preserve"> in the Graduate Bulletin. </w:t>
      </w:r>
    </w:p>
    <w:p w14:paraId="24666E7E" w14:textId="77777777" w:rsidR="00786999" w:rsidRDefault="00A64B46" w:rsidP="003D4F09">
      <w:pPr>
        <w:pStyle w:val="ListParagraph"/>
        <w:numPr>
          <w:ilvl w:val="0"/>
          <w:numId w:val="9"/>
        </w:numPr>
      </w:pPr>
      <w:r>
        <w:t>NAS 488: n</w:t>
      </w:r>
      <w:r w:rsidR="004071CA">
        <w:t>ame change</w:t>
      </w:r>
      <w:r>
        <w:t xml:space="preserve"> - Strahan/Jensen – </w:t>
      </w:r>
      <w:r w:rsidRPr="00CA3A6C">
        <w:rPr>
          <w:b/>
        </w:rPr>
        <w:t>Approved</w:t>
      </w:r>
      <w:r>
        <w:rPr>
          <w:b/>
        </w:rPr>
        <w:t xml:space="preserve"> –</w:t>
      </w:r>
      <w:r>
        <w:t xml:space="preserve"> GPC reviewed a request to change NAS 488 from Native American Service Learning Project to Native American Community Engagement. </w:t>
      </w:r>
    </w:p>
    <w:p w14:paraId="08A99F1C" w14:textId="77777777" w:rsidR="003D4F09" w:rsidRPr="003D4F09" w:rsidRDefault="003D4F09" w:rsidP="003D4F09">
      <w:pPr>
        <w:pStyle w:val="ListParagraph"/>
        <w:ind w:left="2250"/>
      </w:pPr>
    </w:p>
    <w:p w14:paraId="6E49A5A6" w14:textId="77777777" w:rsidR="000644E1" w:rsidRPr="007B1CBE" w:rsidRDefault="007B1CBE" w:rsidP="007B1CBE">
      <w:pPr>
        <w:pStyle w:val="ListParagraph"/>
        <w:numPr>
          <w:ilvl w:val="1"/>
          <w:numId w:val="1"/>
        </w:numPr>
      </w:pPr>
      <w:r>
        <w:t>Faculty</w:t>
      </w:r>
      <w:r w:rsidR="002F5450">
        <w:t xml:space="preserve"> (Members</w:t>
      </w:r>
      <w:r w:rsidR="00CE17BF">
        <w:t>: F. McCormick</w:t>
      </w:r>
      <w:r w:rsidR="0081700E">
        <w:t>, M. Romero, R. Prather</w:t>
      </w:r>
      <w:r w:rsidR="00FE6A3D">
        <w:t xml:space="preserve">) </w:t>
      </w:r>
    </w:p>
    <w:p w14:paraId="1A64BF27" w14:textId="77777777" w:rsidR="00F200F6" w:rsidRPr="00CE17BF" w:rsidRDefault="00A64B46" w:rsidP="00A64B46">
      <w:pPr>
        <w:pStyle w:val="ListParagraph"/>
        <w:numPr>
          <w:ilvl w:val="2"/>
          <w:numId w:val="1"/>
        </w:numPr>
        <w:rPr>
          <w:color w:val="000000"/>
        </w:rPr>
      </w:pPr>
      <w:r>
        <w:t>Suggested changes to the Graduate Faculty status (GFS) application form- –</w:t>
      </w:r>
      <w:r w:rsidR="003D4F09">
        <w:t xml:space="preserve"> s</w:t>
      </w:r>
      <w:r>
        <w:t xml:space="preserve">ee above under the Interim </w:t>
      </w:r>
      <w:r w:rsidRPr="00C43C32">
        <w:t>Assis</w:t>
      </w:r>
      <w:r>
        <w:t xml:space="preserve">tant Provost’s for Graduate Education and Research Report – L. Eckert – item # 3. a. </w:t>
      </w:r>
    </w:p>
    <w:p w14:paraId="2605F9BC" w14:textId="77777777" w:rsidR="005914C9" w:rsidRDefault="002F5450" w:rsidP="00A64B46">
      <w:pPr>
        <w:pStyle w:val="ListParagraph"/>
        <w:ind w:left="2250"/>
      </w:pPr>
      <w:r>
        <w:t xml:space="preserve"> </w:t>
      </w:r>
    </w:p>
    <w:p w14:paraId="4E4A6E79" w14:textId="77777777" w:rsidR="00DB1375" w:rsidRDefault="00134E5B" w:rsidP="008E65F3">
      <w:pPr>
        <w:pStyle w:val="ListParagraph"/>
        <w:numPr>
          <w:ilvl w:val="0"/>
          <w:numId w:val="3"/>
        </w:numPr>
      </w:pPr>
      <w:r>
        <w:t>Policy</w:t>
      </w:r>
      <w:r w:rsidR="002F5450">
        <w:t xml:space="preserve"> (Members: </w:t>
      </w:r>
      <w:r w:rsidR="005C661B">
        <w:t>R. Jensen</w:t>
      </w:r>
      <w:r w:rsidR="00FD2374">
        <w:t>,</w:t>
      </w:r>
      <w:r w:rsidR="00786999">
        <w:t xml:space="preserve"> C. Wozniak, K. Teeter</w:t>
      </w:r>
      <w:r w:rsidR="0052653E">
        <w:t>)</w:t>
      </w:r>
    </w:p>
    <w:p w14:paraId="187CF53F" w14:textId="77777777" w:rsidR="003D4F09" w:rsidRDefault="004071CA" w:rsidP="004071CA">
      <w:pPr>
        <w:pStyle w:val="ListParagraph"/>
        <w:numPr>
          <w:ilvl w:val="0"/>
          <w:numId w:val="10"/>
        </w:numPr>
      </w:pPr>
      <w:r>
        <w:t>Student appeal for readmission – Masters in Psychology</w:t>
      </w:r>
      <w:r w:rsidR="003D4F09">
        <w:t xml:space="preserve"> – </w:t>
      </w:r>
      <w:r w:rsidR="003D4F09">
        <w:rPr>
          <w:b/>
        </w:rPr>
        <w:t xml:space="preserve">Denied – </w:t>
      </w:r>
      <w:r w:rsidR="003D4F09">
        <w:t xml:space="preserve">GPC reviewed a student appeal for readmission to the Masters in Psychology program. </w:t>
      </w:r>
    </w:p>
    <w:p w14:paraId="0CD92AD6" w14:textId="77777777" w:rsidR="003D4F09" w:rsidRPr="00CE17BF" w:rsidRDefault="003D4F09" w:rsidP="003D4F09">
      <w:pPr>
        <w:pStyle w:val="ListParagraph"/>
        <w:numPr>
          <w:ilvl w:val="2"/>
          <w:numId w:val="1"/>
        </w:numPr>
        <w:rPr>
          <w:color w:val="000000"/>
        </w:rPr>
      </w:pPr>
      <w:r>
        <w:t xml:space="preserve">Policy subcommittee will work on developing a new program proposal for potential PhD programs. For details see above under the Interim </w:t>
      </w:r>
      <w:r w:rsidRPr="00C43C32">
        <w:t>Assis</w:t>
      </w:r>
      <w:r>
        <w:t xml:space="preserve">tant Provost’s for Graduate Education and Research Report – L. Eckert – item # 3. d. </w:t>
      </w:r>
    </w:p>
    <w:p w14:paraId="024D0905" w14:textId="77777777" w:rsidR="00DB1375" w:rsidRDefault="00DB1375" w:rsidP="003D4F09">
      <w:pPr>
        <w:pStyle w:val="ListParagraph"/>
        <w:ind w:left="2160"/>
      </w:pPr>
    </w:p>
    <w:p w14:paraId="605FBDE9" w14:textId="77777777" w:rsidR="003D4F09" w:rsidRDefault="003D4F09" w:rsidP="003D4F09">
      <w:pPr>
        <w:pStyle w:val="ListParagraph"/>
        <w:ind w:left="2160"/>
      </w:pPr>
    </w:p>
    <w:p w14:paraId="54057D38" w14:textId="77777777" w:rsidR="003D156A" w:rsidRPr="00625035" w:rsidRDefault="00845733" w:rsidP="00CB427C">
      <w:pPr>
        <w:ind w:left="720"/>
        <w:rPr>
          <w:b/>
        </w:rPr>
      </w:pPr>
      <w:r w:rsidRPr="006F5950">
        <w:t>Adjourned</w:t>
      </w:r>
      <w:r w:rsidR="003D156A" w:rsidRPr="006F5950">
        <w:t xml:space="preserve"> </w:t>
      </w:r>
      <w:r w:rsidR="00343DF7">
        <w:t>5:2</w:t>
      </w:r>
      <w:r w:rsidR="00667743">
        <w:t>0</w:t>
      </w:r>
      <w:r w:rsidR="00005968">
        <w:t xml:space="preserve"> pm – </w:t>
      </w:r>
      <w:r w:rsidR="00FD2374">
        <w:t>Strahan</w:t>
      </w:r>
      <w:r w:rsidR="002260EC">
        <w:t>/</w:t>
      </w:r>
      <w:r w:rsidR="00343DF7">
        <w:t>Jensen</w:t>
      </w:r>
    </w:p>
    <w:p w14:paraId="71A1BB90" w14:textId="77777777" w:rsidR="003D156A" w:rsidRDefault="003D156A" w:rsidP="00CB427C">
      <w:pPr>
        <w:pStyle w:val="NoSpacing"/>
        <w:ind w:firstLine="450"/>
      </w:pPr>
    </w:p>
    <w:p w14:paraId="64A56491" w14:textId="77777777" w:rsidR="003D156A" w:rsidRPr="005E5818" w:rsidRDefault="003D156A" w:rsidP="00CB427C">
      <w:pPr>
        <w:pStyle w:val="NoSpacing"/>
        <w:ind w:left="720"/>
      </w:pPr>
      <w:r w:rsidRPr="005E5818">
        <w:t>Respectfully submitted by</w:t>
      </w:r>
    </w:p>
    <w:p w14:paraId="38100630" w14:textId="77777777" w:rsidR="003D156A" w:rsidRPr="005E5818" w:rsidRDefault="003D156A" w:rsidP="00CB427C">
      <w:pPr>
        <w:pStyle w:val="NoSpacing"/>
        <w:ind w:left="720"/>
      </w:pPr>
      <w:r>
        <w:t xml:space="preserve">Melissa Romero, </w:t>
      </w:r>
      <w:r w:rsidRPr="005E5818">
        <w:t>GPC Secretary</w:t>
      </w:r>
    </w:p>
    <w:p w14:paraId="59CA2E69" w14:textId="77777777" w:rsidR="00475995" w:rsidRPr="00475995" w:rsidRDefault="00475995" w:rsidP="00475995">
      <w:pPr>
        <w:pStyle w:val="ListParagraph"/>
        <w:ind w:left="1440"/>
      </w:pPr>
    </w:p>
    <w:p w14:paraId="3C635D38"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51AB"/>
    <w:multiLevelType w:val="hybridMultilevel"/>
    <w:tmpl w:val="A2E23580"/>
    <w:lvl w:ilvl="0" w:tplc="11680984">
      <w:start w:val="1"/>
      <w:numFmt w:val="lowerRoman"/>
      <w:lvlText w:val="%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B36EE2"/>
    <w:multiLevelType w:val="hybridMultilevel"/>
    <w:tmpl w:val="4288A91E"/>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15D4"/>
    <w:multiLevelType w:val="hybridMultilevel"/>
    <w:tmpl w:val="BB9CC150"/>
    <w:lvl w:ilvl="0" w:tplc="11680984">
      <w:start w:val="1"/>
      <w:numFmt w:val="lowerRoman"/>
      <w:lvlText w:val="%1."/>
      <w:lvlJc w:val="righ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45614FA0"/>
    <w:multiLevelType w:val="hybridMultilevel"/>
    <w:tmpl w:val="5B261686"/>
    <w:lvl w:ilvl="0" w:tplc="9CD044CA">
      <w:start w:val="3"/>
      <w:numFmt w:val="lowerLetter"/>
      <w:lvlText w:val="%1."/>
      <w:lvlJc w:val="lef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9015C7"/>
    <w:multiLevelType w:val="hybridMultilevel"/>
    <w:tmpl w:val="5848309A"/>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5"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61F6DC5"/>
    <w:multiLevelType w:val="hybridMultilevel"/>
    <w:tmpl w:val="EC121EF4"/>
    <w:lvl w:ilvl="0" w:tplc="3B50F606">
      <w:start w:val="7"/>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8F6B50"/>
    <w:multiLevelType w:val="hybridMultilevel"/>
    <w:tmpl w:val="38AC69C8"/>
    <w:lvl w:ilvl="0" w:tplc="0409001B">
      <w:start w:val="1"/>
      <w:numFmt w:val="low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8"/>
  </w:num>
  <w:num w:numId="3">
    <w:abstractNumId w:val="3"/>
  </w:num>
  <w:num w:numId="4">
    <w:abstractNumId w:val="7"/>
  </w:num>
  <w:num w:numId="5">
    <w:abstractNumId w:val="5"/>
  </w:num>
  <w:num w:numId="6">
    <w:abstractNumId w:val="9"/>
  </w:num>
  <w:num w:numId="7">
    <w:abstractNumId w:val="6"/>
  </w:num>
  <w:num w:numId="8">
    <w:abstractNumId w:val="4"/>
  </w:num>
  <w:num w:numId="9">
    <w:abstractNumId w:val="2"/>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968"/>
    <w:rsid w:val="000067E0"/>
    <w:rsid w:val="00020112"/>
    <w:rsid w:val="00027968"/>
    <w:rsid w:val="000279E9"/>
    <w:rsid w:val="00032B93"/>
    <w:rsid w:val="000356D4"/>
    <w:rsid w:val="00044627"/>
    <w:rsid w:val="00044CA4"/>
    <w:rsid w:val="000502A1"/>
    <w:rsid w:val="00051EC0"/>
    <w:rsid w:val="000521F3"/>
    <w:rsid w:val="00054909"/>
    <w:rsid w:val="000644E1"/>
    <w:rsid w:val="00066078"/>
    <w:rsid w:val="000673E8"/>
    <w:rsid w:val="000706D2"/>
    <w:rsid w:val="00075B68"/>
    <w:rsid w:val="00084FA2"/>
    <w:rsid w:val="0009219D"/>
    <w:rsid w:val="00093EF6"/>
    <w:rsid w:val="000B41CF"/>
    <w:rsid w:val="000C0DEB"/>
    <w:rsid w:val="000C602A"/>
    <w:rsid w:val="000C7AC9"/>
    <w:rsid w:val="000D39D2"/>
    <w:rsid w:val="000E60DF"/>
    <w:rsid w:val="000F3969"/>
    <w:rsid w:val="000F72AA"/>
    <w:rsid w:val="001000D1"/>
    <w:rsid w:val="001004A3"/>
    <w:rsid w:val="00101F4B"/>
    <w:rsid w:val="00102818"/>
    <w:rsid w:val="0010335A"/>
    <w:rsid w:val="00110F12"/>
    <w:rsid w:val="001153B6"/>
    <w:rsid w:val="00117B26"/>
    <w:rsid w:val="001243F9"/>
    <w:rsid w:val="0012532C"/>
    <w:rsid w:val="0013073D"/>
    <w:rsid w:val="00132CD6"/>
    <w:rsid w:val="00134DD2"/>
    <w:rsid w:val="00134E5B"/>
    <w:rsid w:val="00142307"/>
    <w:rsid w:val="00145353"/>
    <w:rsid w:val="00146A6C"/>
    <w:rsid w:val="001507F8"/>
    <w:rsid w:val="00160E90"/>
    <w:rsid w:val="00161C7F"/>
    <w:rsid w:val="001710A7"/>
    <w:rsid w:val="00174A57"/>
    <w:rsid w:val="00177636"/>
    <w:rsid w:val="001776AD"/>
    <w:rsid w:val="0018169C"/>
    <w:rsid w:val="001871D1"/>
    <w:rsid w:val="001A4C2E"/>
    <w:rsid w:val="001B2E40"/>
    <w:rsid w:val="001C7940"/>
    <w:rsid w:val="001D1586"/>
    <w:rsid w:val="001D6F54"/>
    <w:rsid w:val="001F20BB"/>
    <w:rsid w:val="001F2569"/>
    <w:rsid w:val="001F517F"/>
    <w:rsid w:val="001F5661"/>
    <w:rsid w:val="00201018"/>
    <w:rsid w:val="00205D24"/>
    <w:rsid w:val="00206592"/>
    <w:rsid w:val="00212BE4"/>
    <w:rsid w:val="0021418A"/>
    <w:rsid w:val="00217E57"/>
    <w:rsid w:val="00220AB0"/>
    <w:rsid w:val="002260EC"/>
    <w:rsid w:val="002279A3"/>
    <w:rsid w:val="00242E7B"/>
    <w:rsid w:val="00247EF4"/>
    <w:rsid w:val="002549E0"/>
    <w:rsid w:val="00260E29"/>
    <w:rsid w:val="0028444F"/>
    <w:rsid w:val="00284AD4"/>
    <w:rsid w:val="00293F7A"/>
    <w:rsid w:val="002951D2"/>
    <w:rsid w:val="002A08D3"/>
    <w:rsid w:val="002A4E38"/>
    <w:rsid w:val="002B23BA"/>
    <w:rsid w:val="002B7C66"/>
    <w:rsid w:val="002B7CC5"/>
    <w:rsid w:val="002D01CE"/>
    <w:rsid w:val="002D266F"/>
    <w:rsid w:val="002D655D"/>
    <w:rsid w:val="002E1563"/>
    <w:rsid w:val="002E32B6"/>
    <w:rsid w:val="002E75E1"/>
    <w:rsid w:val="002E7E62"/>
    <w:rsid w:val="002F2FB4"/>
    <w:rsid w:val="002F5450"/>
    <w:rsid w:val="00300F16"/>
    <w:rsid w:val="00302D42"/>
    <w:rsid w:val="00312EED"/>
    <w:rsid w:val="00314FB8"/>
    <w:rsid w:val="003163A0"/>
    <w:rsid w:val="003208D5"/>
    <w:rsid w:val="003364BF"/>
    <w:rsid w:val="00337012"/>
    <w:rsid w:val="003374AE"/>
    <w:rsid w:val="003411AB"/>
    <w:rsid w:val="00343DF7"/>
    <w:rsid w:val="003547F4"/>
    <w:rsid w:val="00365244"/>
    <w:rsid w:val="00392FB4"/>
    <w:rsid w:val="00397590"/>
    <w:rsid w:val="00397B7D"/>
    <w:rsid w:val="003A562C"/>
    <w:rsid w:val="003B342B"/>
    <w:rsid w:val="003C0089"/>
    <w:rsid w:val="003C740D"/>
    <w:rsid w:val="003D156A"/>
    <w:rsid w:val="003D4B69"/>
    <w:rsid w:val="003D4F09"/>
    <w:rsid w:val="003E10E4"/>
    <w:rsid w:val="003F447B"/>
    <w:rsid w:val="00406ED3"/>
    <w:rsid w:val="004071CA"/>
    <w:rsid w:val="00416FCB"/>
    <w:rsid w:val="004170BF"/>
    <w:rsid w:val="00422140"/>
    <w:rsid w:val="00430A3E"/>
    <w:rsid w:val="004363F1"/>
    <w:rsid w:val="004440F7"/>
    <w:rsid w:val="004500E1"/>
    <w:rsid w:val="00451984"/>
    <w:rsid w:val="00457359"/>
    <w:rsid w:val="00466B6D"/>
    <w:rsid w:val="00470667"/>
    <w:rsid w:val="0047403B"/>
    <w:rsid w:val="00475995"/>
    <w:rsid w:val="00491951"/>
    <w:rsid w:val="004A63CA"/>
    <w:rsid w:val="004A6E95"/>
    <w:rsid w:val="004A7194"/>
    <w:rsid w:val="004B5AD0"/>
    <w:rsid w:val="004B6C1E"/>
    <w:rsid w:val="004B6FDB"/>
    <w:rsid w:val="004C0782"/>
    <w:rsid w:val="004D47EE"/>
    <w:rsid w:val="004D6BC6"/>
    <w:rsid w:val="004E0CC1"/>
    <w:rsid w:val="004F13D0"/>
    <w:rsid w:val="004F312F"/>
    <w:rsid w:val="004F3218"/>
    <w:rsid w:val="0050652C"/>
    <w:rsid w:val="00506E9D"/>
    <w:rsid w:val="005221C8"/>
    <w:rsid w:val="0052653E"/>
    <w:rsid w:val="005369ED"/>
    <w:rsid w:val="00550357"/>
    <w:rsid w:val="00567A2A"/>
    <w:rsid w:val="00573900"/>
    <w:rsid w:val="00590CF0"/>
    <w:rsid w:val="005914C9"/>
    <w:rsid w:val="005A675F"/>
    <w:rsid w:val="005B6439"/>
    <w:rsid w:val="005C1A06"/>
    <w:rsid w:val="005C661B"/>
    <w:rsid w:val="005C6FEF"/>
    <w:rsid w:val="005D61E5"/>
    <w:rsid w:val="005E38E8"/>
    <w:rsid w:val="005E585F"/>
    <w:rsid w:val="005E6A4D"/>
    <w:rsid w:val="006013FD"/>
    <w:rsid w:val="00604CC2"/>
    <w:rsid w:val="0061734F"/>
    <w:rsid w:val="00617DC4"/>
    <w:rsid w:val="00621180"/>
    <w:rsid w:val="00625035"/>
    <w:rsid w:val="00640691"/>
    <w:rsid w:val="006450C7"/>
    <w:rsid w:val="00650A42"/>
    <w:rsid w:val="00652EDB"/>
    <w:rsid w:val="00653ADC"/>
    <w:rsid w:val="00660BE9"/>
    <w:rsid w:val="00666A03"/>
    <w:rsid w:val="00667743"/>
    <w:rsid w:val="006765A0"/>
    <w:rsid w:val="00693B53"/>
    <w:rsid w:val="006A0E81"/>
    <w:rsid w:val="006A5FFE"/>
    <w:rsid w:val="006B09C9"/>
    <w:rsid w:val="006D31DF"/>
    <w:rsid w:val="006D329D"/>
    <w:rsid w:val="006D45C5"/>
    <w:rsid w:val="006E6C47"/>
    <w:rsid w:val="006F51AA"/>
    <w:rsid w:val="006F5950"/>
    <w:rsid w:val="00704B76"/>
    <w:rsid w:val="00707E1C"/>
    <w:rsid w:val="00711D99"/>
    <w:rsid w:val="007132B8"/>
    <w:rsid w:val="0072125A"/>
    <w:rsid w:val="007277ED"/>
    <w:rsid w:val="00737590"/>
    <w:rsid w:val="00742E3A"/>
    <w:rsid w:val="00754355"/>
    <w:rsid w:val="007563F7"/>
    <w:rsid w:val="00761683"/>
    <w:rsid w:val="007730D9"/>
    <w:rsid w:val="00773B71"/>
    <w:rsid w:val="00780F1E"/>
    <w:rsid w:val="007814F6"/>
    <w:rsid w:val="00785740"/>
    <w:rsid w:val="00785FF8"/>
    <w:rsid w:val="00786999"/>
    <w:rsid w:val="007A241C"/>
    <w:rsid w:val="007B1CBE"/>
    <w:rsid w:val="007B60FC"/>
    <w:rsid w:val="007C45D6"/>
    <w:rsid w:val="007D2953"/>
    <w:rsid w:val="007D3C4C"/>
    <w:rsid w:val="007E109F"/>
    <w:rsid w:val="007E1878"/>
    <w:rsid w:val="007F3118"/>
    <w:rsid w:val="00801A88"/>
    <w:rsid w:val="00802A30"/>
    <w:rsid w:val="008071A0"/>
    <w:rsid w:val="00807EAF"/>
    <w:rsid w:val="0081027B"/>
    <w:rsid w:val="0081237B"/>
    <w:rsid w:val="0081700E"/>
    <w:rsid w:val="0082280B"/>
    <w:rsid w:val="008304E3"/>
    <w:rsid w:val="00845733"/>
    <w:rsid w:val="0084619C"/>
    <w:rsid w:val="00846595"/>
    <w:rsid w:val="00856C13"/>
    <w:rsid w:val="008672CA"/>
    <w:rsid w:val="0087778E"/>
    <w:rsid w:val="00880E7F"/>
    <w:rsid w:val="00892E1B"/>
    <w:rsid w:val="008A1329"/>
    <w:rsid w:val="008B15A7"/>
    <w:rsid w:val="008B19D1"/>
    <w:rsid w:val="008B27B6"/>
    <w:rsid w:val="008B2EFD"/>
    <w:rsid w:val="008C0AAA"/>
    <w:rsid w:val="008D0D1B"/>
    <w:rsid w:val="008D4648"/>
    <w:rsid w:val="008E5F5F"/>
    <w:rsid w:val="008E65F3"/>
    <w:rsid w:val="008F6CA6"/>
    <w:rsid w:val="00910985"/>
    <w:rsid w:val="009146A3"/>
    <w:rsid w:val="00914814"/>
    <w:rsid w:val="00916A93"/>
    <w:rsid w:val="00917A3D"/>
    <w:rsid w:val="009228AF"/>
    <w:rsid w:val="00932600"/>
    <w:rsid w:val="009348E4"/>
    <w:rsid w:val="00937A1A"/>
    <w:rsid w:val="00952415"/>
    <w:rsid w:val="00970B73"/>
    <w:rsid w:val="00974D13"/>
    <w:rsid w:val="009756B6"/>
    <w:rsid w:val="00982DDC"/>
    <w:rsid w:val="0098597E"/>
    <w:rsid w:val="0099391D"/>
    <w:rsid w:val="00997659"/>
    <w:rsid w:val="009A011D"/>
    <w:rsid w:val="009A1C28"/>
    <w:rsid w:val="009C59BE"/>
    <w:rsid w:val="009D7FCF"/>
    <w:rsid w:val="009E0887"/>
    <w:rsid w:val="009E4D3E"/>
    <w:rsid w:val="009E6D49"/>
    <w:rsid w:val="009F0894"/>
    <w:rsid w:val="009F40B4"/>
    <w:rsid w:val="00A03388"/>
    <w:rsid w:val="00A2623B"/>
    <w:rsid w:val="00A27CC2"/>
    <w:rsid w:val="00A3439B"/>
    <w:rsid w:val="00A34842"/>
    <w:rsid w:val="00A36338"/>
    <w:rsid w:val="00A4028C"/>
    <w:rsid w:val="00A45BC6"/>
    <w:rsid w:val="00A61786"/>
    <w:rsid w:val="00A6179C"/>
    <w:rsid w:val="00A61F04"/>
    <w:rsid w:val="00A64B46"/>
    <w:rsid w:val="00A7126D"/>
    <w:rsid w:val="00A76AF0"/>
    <w:rsid w:val="00A76D25"/>
    <w:rsid w:val="00A80731"/>
    <w:rsid w:val="00A82D97"/>
    <w:rsid w:val="00A87612"/>
    <w:rsid w:val="00A877AC"/>
    <w:rsid w:val="00A94B68"/>
    <w:rsid w:val="00AB1114"/>
    <w:rsid w:val="00AB37AF"/>
    <w:rsid w:val="00AD06B1"/>
    <w:rsid w:val="00AD42FE"/>
    <w:rsid w:val="00AD7C43"/>
    <w:rsid w:val="00AF22C9"/>
    <w:rsid w:val="00AF5F6D"/>
    <w:rsid w:val="00AF66A7"/>
    <w:rsid w:val="00B07B08"/>
    <w:rsid w:val="00B23E71"/>
    <w:rsid w:val="00B26888"/>
    <w:rsid w:val="00B26CBE"/>
    <w:rsid w:val="00B270A1"/>
    <w:rsid w:val="00B300ED"/>
    <w:rsid w:val="00B37AAA"/>
    <w:rsid w:val="00B44608"/>
    <w:rsid w:val="00B54A2D"/>
    <w:rsid w:val="00B57640"/>
    <w:rsid w:val="00B902BC"/>
    <w:rsid w:val="00B936DF"/>
    <w:rsid w:val="00BA49CB"/>
    <w:rsid w:val="00BA6106"/>
    <w:rsid w:val="00BB7AFF"/>
    <w:rsid w:val="00BC5EE1"/>
    <w:rsid w:val="00BE2145"/>
    <w:rsid w:val="00BE5A0C"/>
    <w:rsid w:val="00C07158"/>
    <w:rsid w:val="00C105E5"/>
    <w:rsid w:val="00C10E30"/>
    <w:rsid w:val="00C23DC7"/>
    <w:rsid w:val="00C308A4"/>
    <w:rsid w:val="00C31066"/>
    <w:rsid w:val="00C336AE"/>
    <w:rsid w:val="00C40244"/>
    <w:rsid w:val="00C4619D"/>
    <w:rsid w:val="00C47366"/>
    <w:rsid w:val="00C564C7"/>
    <w:rsid w:val="00C64036"/>
    <w:rsid w:val="00C74C6E"/>
    <w:rsid w:val="00C76FD4"/>
    <w:rsid w:val="00C92578"/>
    <w:rsid w:val="00CA38FB"/>
    <w:rsid w:val="00CA3A6C"/>
    <w:rsid w:val="00CA47CD"/>
    <w:rsid w:val="00CB32A1"/>
    <w:rsid w:val="00CB427C"/>
    <w:rsid w:val="00CD1BEC"/>
    <w:rsid w:val="00CE17BF"/>
    <w:rsid w:val="00CE4FF1"/>
    <w:rsid w:val="00D02A72"/>
    <w:rsid w:val="00D11042"/>
    <w:rsid w:val="00D132BE"/>
    <w:rsid w:val="00D140B6"/>
    <w:rsid w:val="00D20415"/>
    <w:rsid w:val="00D257FE"/>
    <w:rsid w:val="00D268F1"/>
    <w:rsid w:val="00D42BA3"/>
    <w:rsid w:val="00D502BC"/>
    <w:rsid w:val="00D51DE8"/>
    <w:rsid w:val="00D53F27"/>
    <w:rsid w:val="00D5427D"/>
    <w:rsid w:val="00D549A2"/>
    <w:rsid w:val="00D60C82"/>
    <w:rsid w:val="00D64F64"/>
    <w:rsid w:val="00D80428"/>
    <w:rsid w:val="00D86CA5"/>
    <w:rsid w:val="00D91981"/>
    <w:rsid w:val="00D94997"/>
    <w:rsid w:val="00DA23AA"/>
    <w:rsid w:val="00DA5654"/>
    <w:rsid w:val="00DB1375"/>
    <w:rsid w:val="00DB671C"/>
    <w:rsid w:val="00DD31B8"/>
    <w:rsid w:val="00DE1F2B"/>
    <w:rsid w:val="00DE41F6"/>
    <w:rsid w:val="00DF2EE6"/>
    <w:rsid w:val="00DF6082"/>
    <w:rsid w:val="00E022B5"/>
    <w:rsid w:val="00E0580D"/>
    <w:rsid w:val="00E20B78"/>
    <w:rsid w:val="00E34008"/>
    <w:rsid w:val="00E43DA6"/>
    <w:rsid w:val="00E44F5E"/>
    <w:rsid w:val="00E465D2"/>
    <w:rsid w:val="00E7145E"/>
    <w:rsid w:val="00E74E60"/>
    <w:rsid w:val="00E81585"/>
    <w:rsid w:val="00E85553"/>
    <w:rsid w:val="00E85BA4"/>
    <w:rsid w:val="00E879CA"/>
    <w:rsid w:val="00E87A46"/>
    <w:rsid w:val="00E87F63"/>
    <w:rsid w:val="00EB066D"/>
    <w:rsid w:val="00EB1B95"/>
    <w:rsid w:val="00EB4F59"/>
    <w:rsid w:val="00EB5B60"/>
    <w:rsid w:val="00EC0AA7"/>
    <w:rsid w:val="00EC4FEC"/>
    <w:rsid w:val="00EF13E4"/>
    <w:rsid w:val="00EF25AF"/>
    <w:rsid w:val="00EF5F7E"/>
    <w:rsid w:val="00EF7461"/>
    <w:rsid w:val="00F04D92"/>
    <w:rsid w:val="00F051D7"/>
    <w:rsid w:val="00F158DF"/>
    <w:rsid w:val="00F1695B"/>
    <w:rsid w:val="00F16DCA"/>
    <w:rsid w:val="00F200F6"/>
    <w:rsid w:val="00F2666C"/>
    <w:rsid w:val="00F269AE"/>
    <w:rsid w:val="00F47CE3"/>
    <w:rsid w:val="00F6701B"/>
    <w:rsid w:val="00F71473"/>
    <w:rsid w:val="00F716CF"/>
    <w:rsid w:val="00F72AF5"/>
    <w:rsid w:val="00F734EC"/>
    <w:rsid w:val="00F84551"/>
    <w:rsid w:val="00F9285A"/>
    <w:rsid w:val="00FA1A0D"/>
    <w:rsid w:val="00FA66C0"/>
    <w:rsid w:val="00FB2812"/>
    <w:rsid w:val="00FB548A"/>
    <w:rsid w:val="00FB6804"/>
    <w:rsid w:val="00FC2CF7"/>
    <w:rsid w:val="00FC7255"/>
    <w:rsid w:val="00FD2374"/>
    <w:rsid w:val="00FD375B"/>
    <w:rsid w:val="00FE1B64"/>
    <w:rsid w:val="00FE1B8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7C4"/>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B6866-1B72-4F67-8FA4-4F4AE6C8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2021-08-05T15:42:00Z</dcterms:created>
  <dcterms:modified xsi:type="dcterms:W3CDTF">2021-08-05T15:42:00Z</dcterms:modified>
</cp:coreProperties>
</file>