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161" w14:textId="77777777" w:rsidR="004C0782" w:rsidRPr="00C43C32" w:rsidRDefault="004C0782" w:rsidP="004C0782">
      <w:pPr>
        <w:jc w:val="center"/>
      </w:pPr>
      <w:r w:rsidRPr="00C43C32">
        <w:t>Graduate Programs Committee</w:t>
      </w:r>
    </w:p>
    <w:p w14:paraId="5509DA4D" w14:textId="0A3E072F" w:rsidR="004C0782" w:rsidRPr="00C43C32" w:rsidRDefault="004C0782" w:rsidP="004C0782">
      <w:pPr>
        <w:jc w:val="center"/>
        <w:rPr>
          <w:b/>
        </w:rPr>
      </w:pPr>
      <w:r w:rsidRPr="00C43C32">
        <w:rPr>
          <w:b/>
        </w:rPr>
        <w:t xml:space="preserve">Minutes of </w:t>
      </w:r>
      <w:r w:rsidR="00020606">
        <w:rPr>
          <w:b/>
        </w:rPr>
        <w:t>January 23</w:t>
      </w:r>
      <w:r w:rsidR="006450C7">
        <w:rPr>
          <w:b/>
        </w:rPr>
        <w:t>,</w:t>
      </w:r>
      <w:r w:rsidR="00020606">
        <w:rPr>
          <w:b/>
        </w:rPr>
        <w:t xml:space="preserve"> 2020</w:t>
      </w:r>
    </w:p>
    <w:p w14:paraId="7608A3BF" w14:textId="77777777" w:rsidR="00FB2812" w:rsidRDefault="00D21619" w:rsidP="004C0782">
      <w:pPr>
        <w:jc w:val="center"/>
      </w:pPr>
      <w:r>
        <w:t>LRC 224</w:t>
      </w:r>
    </w:p>
    <w:p w14:paraId="447EC62E" w14:textId="08774054" w:rsidR="004C0782" w:rsidRPr="00C43C32" w:rsidRDefault="00CE4FF1" w:rsidP="004C0782">
      <w:pPr>
        <w:jc w:val="center"/>
      </w:pPr>
      <w:r>
        <w:t xml:space="preserve">  3</w:t>
      </w:r>
      <w:r w:rsidR="00457359">
        <w:t>:0</w:t>
      </w:r>
      <w:r w:rsidR="001710A7">
        <w:t>0</w:t>
      </w:r>
      <w:r w:rsidR="00302D42">
        <w:t xml:space="preserve"> </w:t>
      </w:r>
      <w:r w:rsidR="00914814">
        <w:t>-</w:t>
      </w:r>
      <w:r w:rsidR="00F47CE3">
        <w:t xml:space="preserve"> </w:t>
      </w:r>
      <w:r>
        <w:t>5</w:t>
      </w:r>
      <w:r w:rsidR="00020606">
        <w:t>:0</w:t>
      </w:r>
      <w:r w:rsidR="004C0782" w:rsidRPr="00C43C32">
        <w:t>0 PM</w:t>
      </w:r>
    </w:p>
    <w:p w14:paraId="4E85ACD9" w14:textId="77777777" w:rsidR="004C0782" w:rsidRPr="00C43C32" w:rsidRDefault="004C0782" w:rsidP="001A4C2E"/>
    <w:p w14:paraId="7944EE60" w14:textId="1F0D8125" w:rsidR="001D1586" w:rsidRDefault="00F47CE3" w:rsidP="001D1586">
      <w:r>
        <w:t xml:space="preserve">Present: </w:t>
      </w:r>
      <w:r w:rsidR="00416FCB">
        <w:t>M. Romero</w:t>
      </w:r>
      <w:r w:rsidR="00D21619">
        <w:t>, F. McCormick</w:t>
      </w:r>
      <w:r w:rsidR="00005968">
        <w:t xml:space="preserve">, </w:t>
      </w:r>
      <w:r w:rsidR="00D21619">
        <w:t xml:space="preserve">M. Strahan, M. Jennings, </w:t>
      </w:r>
      <w:r w:rsidR="003246FD">
        <w:t>M. Moore</w:t>
      </w:r>
      <w:r w:rsidR="00C266E7">
        <w:t xml:space="preserve">, M. </w:t>
      </w:r>
      <w:proofErr w:type="spellStart"/>
      <w:r w:rsidR="00C266E7">
        <w:t>Klett</w:t>
      </w:r>
      <w:proofErr w:type="spellEnd"/>
      <w:r w:rsidR="007441D8">
        <w:t xml:space="preserve">, </w:t>
      </w:r>
      <w:r w:rsidR="00916B16">
        <w:t>K. Smith</w:t>
      </w:r>
      <w:r w:rsidR="00C51920">
        <w:t>, L. Eckert, L. Larkin</w:t>
      </w:r>
    </w:p>
    <w:p w14:paraId="6479C824" w14:textId="77777777" w:rsidR="00475995" w:rsidRDefault="00475995" w:rsidP="00475995"/>
    <w:p w14:paraId="2F00033E" w14:textId="31E29227" w:rsidR="001D1586" w:rsidRDefault="00914814" w:rsidP="004B6C1E">
      <w:r>
        <w:t>A</w:t>
      </w:r>
      <w:r w:rsidR="004C0782" w:rsidRPr="00C43C32">
        <w:t>bsent</w:t>
      </w:r>
      <w:r w:rsidR="00C308A4">
        <w:t>:</w:t>
      </w:r>
      <w:r w:rsidR="00475995">
        <w:t xml:space="preserve"> </w:t>
      </w:r>
      <w:r w:rsidR="005F6431">
        <w:t>B. Beavers</w:t>
      </w:r>
      <w:r w:rsidR="00841F1A">
        <w:t>, K. Teeter</w:t>
      </w:r>
    </w:p>
    <w:p w14:paraId="2E892629" w14:textId="77777777" w:rsidR="001D1586" w:rsidRDefault="001D1586" w:rsidP="004B6C1E"/>
    <w:p w14:paraId="63F3C2D5" w14:textId="28642E90" w:rsidR="004466AE" w:rsidRDefault="00D21619" w:rsidP="004B6C1E">
      <w:r>
        <w:t>Guest</w:t>
      </w:r>
      <w:r w:rsidR="004466AE">
        <w:t>s</w:t>
      </w:r>
      <w:r>
        <w:t xml:space="preserve">: </w:t>
      </w:r>
      <w:r w:rsidR="001C6A74">
        <w:t>None</w:t>
      </w:r>
    </w:p>
    <w:p w14:paraId="19866309" w14:textId="4F6CF334" w:rsidR="00916A93" w:rsidRPr="00C43C32" w:rsidRDefault="00916A93" w:rsidP="004C0782"/>
    <w:p w14:paraId="53921B32" w14:textId="2BCD9CB3" w:rsidR="00916A93" w:rsidRPr="00C43C32" w:rsidRDefault="00916A93" w:rsidP="004B6FDB">
      <w:pPr>
        <w:pStyle w:val="ListParagraph"/>
        <w:numPr>
          <w:ilvl w:val="0"/>
          <w:numId w:val="1"/>
        </w:numPr>
      </w:pPr>
      <w:r w:rsidRPr="00C43C32">
        <w:t xml:space="preserve">Approval of Agenda – </w:t>
      </w:r>
      <w:r w:rsidR="005C6FEF">
        <w:t xml:space="preserve"> </w:t>
      </w:r>
      <w:r w:rsidR="00841F1A">
        <w:t>Smith/</w:t>
      </w:r>
      <w:proofErr w:type="spellStart"/>
      <w:r w:rsidR="00841F1A">
        <w:t>Klett</w:t>
      </w:r>
      <w:proofErr w:type="spellEnd"/>
      <w:r w:rsidRPr="00C43C32">
        <w:t xml:space="preserve">- </w:t>
      </w:r>
      <w:r w:rsidR="00916B16">
        <w:rPr>
          <w:b/>
        </w:rPr>
        <w:t>Approved</w:t>
      </w:r>
    </w:p>
    <w:p w14:paraId="272A3F95" w14:textId="77777777" w:rsidR="00916A93" w:rsidRPr="00C43C32" w:rsidRDefault="00916A93" w:rsidP="00916A93"/>
    <w:p w14:paraId="1AD5F89E" w14:textId="20587373" w:rsidR="00916A93" w:rsidRPr="00005968" w:rsidRDefault="00392FB4" w:rsidP="00005968">
      <w:pPr>
        <w:pStyle w:val="ListParagraph"/>
        <w:numPr>
          <w:ilvl w:val="0"/>
          <w:numId w:val="1"/>
        </w:numPr>
        <w:rPr>
          <w:b/>
        </w:rPr>
      </w:pPr>
      <w:r>
        <w:t>Approval of M</w:t>
      </w:r>
      <w:r w:rsidR="00020606">
        <w:t>inutes – December 12</w:t>
      </w:r>
      <w:r w:rsidR="00BA49CB">
        <w:t xml:space="preserve">, </w:t>
      </w:r>
      <w:r w:rsidR="00D21619">
        <w:t>2019</w:t>
      </w:r>
      <w:r w:rsidR="00BF6AF1">
        <w:t xml:space="preserve"> -</w:t>
      </w:r>
      <w:r w:rsidR="00457359">
        <w:t xml:space="preserve"> </w:t>
      </w:r>
      <w:r w:rsidR="009F247F">
        <w:t>Jennings/</w:t>
      </w:r>
      <w:proofErr w:type="spellStart"/>
      <w:r w:rsidR="009F247F">
        <w:t>Klett</w:t>
      </w:r>
      <w:proofErr w:type="spellEnd"/>
      <w:r w:rsidR="00CA3A6C">
        <w:t xml:space="preserve">– </w:t>
      </w:r>
      <w:r w:rsidR="00CA3A6C" w:rsidRPr="00CA3A6C">
        <w:rPr>
          <w:b/>
        </w:rPr>
        <w:t>Approved</w:t>
      </w:r>
      <w:r w:rsidR="009F247F">
        <w:rPr>
          <w:b/>
        </w:rPr>
        <w:t xml:space="preserve"> </w:t>
      </w:r>
    </w:p>
    <w:p w14:paraId="1DAF95CD" w14:textId="77777777" w:rsidR="003411AB" w:rsidRPr="00C43C32" w:rsidRDefault="003411AB" w:rsidP="00CA3A6C"/>
    <w:p w14:paraId="7E05E5C3" w14:textId="25145D28" w:rsidR="00916B16" w:rsidRDefault="003246FD" w:rsidP="007532E7">
      <w:pPr>
        <w:pStyle w:val="ListParagraph"/>
        <w:numPr>
          <w:ilvl w:val="0"/>
          <w:numId w:val="1"/>
        </w:numPr>
      </w:pPr>
      <w:r>
        <w:t>Dean</w:t>
      </w:r>
      <w:r w:rsidR="00816237">
        <w:t>’s Report</w:t>
      </w:r>
      <w:r w:rsidR="004466AE">
        <w:t xml:space="preserve"> (Lisa Eckert, Dean of Graduate Education and Research)</w:t>
      </w:r>
      <w:r w:rsidR="00270F15">
        <w:t xml:space="preserve"> – L.</w:t>
      </w:r>
      <w:r w:rsidR="009D2B2A">
        <w:t xml:space="preserve"> Eckert reported the following: (1</w:t>
      </w:r>
      <w:r w:rsidR="00CE28FA">
        <w:t xml:space="preserve">) </w:t>
      </w:r>
      <w:r w:rsidR="0084337E">
        <w:t>Lisa was approached by Carter Wilson to suspend the HESA program. If the program is</w:t>
      </w:r>
      <w:r w:rsidR="00313794">
        <w:t xml:space="preserve"> suspended, GPC will receive notification</w:t>
      </w:r>
      <w:r w:rsidR="0084337E">
        <w:t xml:space="preserve"> this semester. </w:t>
      </w:r>
      <w:r w:rsidR="00313794">
        <w:t xml:space="preserve">Lisa met with Joe </w:t>
      </w:r>
      <w:proofErr w:type="spellStart"/>
      <w:r w:rsidR="00313794">
        <w:t>Lubig</w:t>
      </w:r>
      <w:proofErr w:type="spellEnd"/>
      <w:r w:rsidR="00313794">
        <w:t xml:space="preserve"> and Carter Wilson to discuss possibilities for the HESA program and came up with the idea for an interdisciplinary program that resides in the Graduate Education office. This would be the first ti</w:t>
      </w:r>
      <w:r w:rsidR="00D46B7E">
        <w:t xml:space="preserve">me </w:t>
      </w:r>
      <w:r w:rsidR="00313794">
        <w:t xml:space="preserve">a program </w:t>
      </w:r>
      <w:r w:rsidR="00D46B7E">
        <w:t xml:space="preserve">is </w:t>
      </w:r>
      <w:r w:rsidR="00313794">
        <w:t>offered by the Graduate Education office. Lisa is interested in receiv</w:t>
      </w:r>
      <w:r w:rsidR="009E3AA1">
        <w:t>ing feedback from GPC faculty in</w:t>
      </w:r>
      <w:r w:rsidR="00313794">
        <w:t xml:space="preserve"> respect to this issue. </w:t>
      </w:r>
      <w:r w:rsidR="00D46B7E">
        <w:t>(</w:t>
      </w:r>
      <w:r w:rsidR="009E3AA1">
        <w:t>2) Graduate Education received permission to post a new position – Director of Graduate Enrollment, Management, and Marketing. This person will be responsible for promoting programs,</w:t>
      </w:r>
      <w:r w:rsidR="00124080">
        <w:t xml:space="preserve"> organizing</w:t>
      </w:r>
      <w:r w:rsidR="009E3AA1">
        <w:t xml:space="preserve"> graduate fairs, serving as a global campus liaison with marketing an</w:t>
      </w:r>
      <w:r w:rsidR="00124080">
        <w:t>d admissions and helping move graduate education</w:t>
      </w:r>
      <w:r w:rsidR="009E3AA1">
        <w:t xml:space="preserve"> into the 21</w:t>
      </w:r>
      <w:r w:rsidR="009E3AA1" w:rsidRPr="009E3AA1">
        <w:rPr>
          <w:vertAlign w:val="superscript"/>
        </w:rPr>
        <w:t>st</w:t>
      </w:r>
      <w:r w:rsidR="009E3AA1">
        <w:t xml:space="preserve"> century with some automated processes.</w:t>
      </w:r>
      <w:r w:rsidR="009C56ED">
        <w:t xml:space="preserve"> </w:t>
      </w:r>
      <w:r w:rsidR="00124080">
        <w:t xml:space="preserve">The job posting will take place within the next two weeks. </w:t>
      </w:r>
      <w:r w:rsidR="009C56ED">
        <w:t xml:space="preserve">(3) </w:t>
      </w:r>
      <w:r w:rsidR="00124080">
        <w:t>Lisa went to Finlandia University to discuss the early assurance program with the Social Work Department. An articulation agreement was completed. Finland</w:t>
      </w:r>
      <w:r w:rsidR="00D46B7E">
        <w:t>i</w:t>
      </w:r>
      <w:r w:rsidR="00124080">
        <w:t xml:space="preserve">a is open to any additional articulation agreements. </w:t>
      </w:r>
      <w:r w:rsidR="009C56ED">
        <w:t xml:space="preserve">(4) </w:t>
      </w:r>
      <w:r w:rsidR="00124080">
        <w:t xml:space="preserve">Lisa recently </w:t>
      </w:r>
      <w:r w:rsidR="00D46B7E">
        <w:t>sent information about graduate application numbers</w:t>
      </w:r>
      <w:r w:rsidR="00124080">
        <w:t xml:space="preserve"> to faculty. </w:t>
      </w:r>
      <w:r w:rsidR="00D46B7E">
        <w:t>L</w:t>
      </w:r>
      <w:r w:rsidR="00270F15">
        <w:t xml:space="preserve">ast year at this time, 228 graduate applications had been received </w:t>
      </w:r>
      <w:r w:rsidR="00D46B7E">
        <w:t xml:space="preserve">and this </w:t>
      </w:r>
      <w:r w:rsidR="00270F15">
        <w:t>year so far,</w:t>
      </w:r>
      <w:r w:rsidR="00D46B7E">
        <w:t xml:space="preserve"> 209 applications</w:t>
      </w:r>
      <w:r w:rsidR="00270F15">
        <w:t xml:space="preserve"> have been received</w:t>
      </w:r>
      <w:r w:rsidR="00D46B7E">
        <w:t xml:space="preserve">. Application deadlines are in February and March. </w:t>
      </w:r>
    </w:p>
    <w:p w14:paraId="2BCBF70A" w14:textId="77777777" w:rsidR="00CE28FA" w:rsidRPr="00C43C32" w:rsidRDefault="00CE28FA" w:rsidP="00CE28FA">
      <w:pPr>
        <w:pStyle w:val="ListParagraph"/>
      </w:pPr>
    </w:p>
    <w:p w14:paraId="232A0DF5" w14:textId="5D14A3E2" w:rsidR="006B3781" w:rsidRDefault="009F40B4" w:rsidP="0013190D">
      <w:pPr>
        <w:pStyle w:val="ListParagraph"/>
        <w:numPr>
          <w:ilvl w:val="0"/>
          <w:numId w:val="1"/>
        </w:numPr>
      </w:pPr>
      <w:r>
        <w:t>Chair’s Report</w:t>
      </w:r>
      <w:r w:rsidR="004466AE">
        <w:t xml:space="preserve"> (Frankie McCormick)</w:t>
      </w:r>
      <w:r>
        <w:t xml:space="preserve"> </w:t>
      </w:r>
      <w:r w:rsidR="00BE2145">
        <w:t>–</w:t>
      </w:r>
      <w:r w:rsidR="00761683">
        <w:t xml:space="preserve"> </w:t>
      </w:r>
      <w:r w:rsidR="007532E7">
        <w:t>Frankie reported:</w:t>
      </w:r>
      <w:r w:rsidR="006D11F8">
        <w:t xml:space="preserve"> (1) The Academic S</w:t>
      </w:r>
      <w:r w:rsidR="007532E7">
        <w:t>enate passed the computer science proposal</w:t>
      </w:r>
      <w:r w:rsidR="006D11F8">
        <w:t xml:space="preserve"> and the </w:t>
      </w:r>
      <w:r w:rsidR="00EA73F3">
        <w:t>Master o</w:t>
      </w:r>
      <w:r w:rsidR="006D11F8">
        <w:t>f Social Work program revisions. (2</w:t>
      </w:r>
      <w:r w:rsidR="007532E7">
        <w:t xml:space="preserve">) </w:t>
      </w:r>
      <w:r w:rsidR="006D11F8">
        <w:t>The Business 4+1 program pa</w:t>
      </w:r>
      <w:r w:rsidR="00EE3016">
        <w:t xml:space="preserve">ssed </w:t>
      </w:r>
      <w:r w:rsidR="006362D2">
        <w:t>the first Senate reading</w:t>
      </w:r>
      <w:r w:rsidR="00EE3016">
        <w:t>. (3) The Psychology program revisions are forthcoming and will be sent to Senate. (4) Service letters for annual evaluations will be sent to GPC members this month if they are being evaluated this semester. Full professors will receive a letter in May. (5) Health and Hu</w:t>
      </w:r>
      <w:r w:rsidR="006362D2">
        <w:t xml:space="preserve">man Performance is working on a master’s proposal and a letter of support was received from Dale </w:t>
      </w:r>
      <w:proofErr w:type="spellStart"/>
      <w:r w:rsidR="006362D2">
        <w:t>Kapla</w:t>
      </w:r>
      <w:proofErr w:type="spellEnd"/>
      <w:r w:rsidR="006362D2">
        <w:t xml:space="preserve"> in December. The proposal continues to undergo development and will be reviewed by GPC next year. </w:t>
      </w:r>
      <w:r w:rsidR="00EE3016">
        <w:t xml:space="preserve"> </w:t>
      </w:r>
    </w:p>
    <w:p w14:paraId="73003CD2" w14:textId="77777777" w:rsidR="007532E7" w:rsidRDefault="007532E7" w:rsidP="007532E7">
      <w:pPr>
        <w:pStyle w:val="ListParagraph"/>
      </w:pPr>
    </w:p>
    <w:p w14:paraId="07F4E9FB" w14:textId="44502F36" w:rsidR="007532E7" w:rsidRDefault="007532E7" w:rsidP="0013190D">
      <w:pPr>
        <w:pStyle w:val="ListParagraph"/>
        <w:numPr>
          <w:ilvl w:val="0"/>
          <w:numId w:val="1"/>
        </w:numPr>
      </w:pPr>
      <w:r>
        <w:lastRenderedPageBreak/>
        <w:t>Graduate Student Representative Report (Bethany Beavers) – No report. Bethany will be unable to attend meetings this semeste</w:t>
      </w:r>
      <w:r w:rsidR="006362D2">
        <w:t xml:space="preserve">r due to a scheduling conflict. Students who are members of </w:t>
      </w:r>
      <w:r>
        <w:t>the Graduate Student Association</w:t>
      </w:r>
      <w:r w:rsidR="006362D2">
        <w:t xml:space="preserve"> </w:t>
      </w:r>
      <w:r w:rsidR="003156A1">
        <w:t xml:space="preserve">or ASNMU </w:t>
      </w:r>
      <w:r w:rsidR="006362D2">
        <w:t>are eligible to attend GPC meetings. Up to two students may serve as student representatives on the committee</w:t>
      </w:r>
      <w:r>
        <w:t>.</w:t>
      </w:r>
    </w:p>
    <w:p w14:paraId="0963D668" w14:textId="77777777" w:rsidR="00EA73F3" w:rsidRPr="006B3781" w:rsidRDefault="00EA73F3" w:rsidP="00EA73F3">
      <w:pPr>
        <w:pStyle w:val="ListParagraph"/>
      </w:pPr>
    </w:p>
    <w:p w14:paraId="0AC5B310" w14:textId="31C298A6" w:rsidR="000644E1" w:rsidRPr="00FE6A3D" w:rsidRDefault="00C51920" w:rsidP="004B6FDB">
      <w:pPr>
        <w:pStyle w:val="ListParagraph"/>
        <w:numPr>
          <w:ilvl w:val="0"/>
          <w:numId w:val="1"/>
        </w:numPr>
        <w:rPr>
          <w:color w:val="000000"/>
        </w:rPr>
      </w:pPr>
      <w:r>
        <w:t>GPC</w:t>
      </w:r>
      <w:r w:rsidR="000644E1">
        <w:t xml:space="preserve"> Business </w:t>
      </w:r>
    </w:p>
    <w:p w14:paraId="5D732EE6" w14:textId="77777777" w:rsidR="00786999" w:rsidRPr="00B50B21" w:rsidRDefault="00786999" w:rsidP="00786999">
      <w:pPr>
        <w:pStyle w:val="ListParagraph"/>
        <w:ind w:left="2160"/>
      </w:pPr>
    </w:p>
    <w:p w14:paraId="7908DDAD" w14:textId="77777777" w:rsidR="00020606" w:rsidRPr="007B1CBE" w:rsidRDefault="00020606" w:rsidP="00020606">
      <w:pPr>
        <w:pStyle w:val="ListParagraph"/>
        <w:numPr>
          <w:ilvl w:val="1"/>
          <w:numId w:val="1"/>
        </w:numPr>
      </w:pPr>
      <w:r>
        <w:t xml:space="preserve">Faculty (Members 2019 - 2020: M. </w:t>
      </w:r>
      <w:proofErr w:type="spellStart"/>
      <w:r>
        <w:t>Klett</w:t>
      </w:r>
      <w:proofErr w:type="spellEnd"/>
      <w:r>
        <w:t xml:space="preserve">, M. Strahan, M. Romero, M. Moore) </w:t>
      </w:r>
    </w:p>
    <w:p w14:paraId="642D3766" w14:textId="7419060A" w:rsidR="00020606" w:rsidRPr="00CE17BF" w:rsidRDefault="00020606" w:rsidP="00020606">
      <w:pPr>
        <w:pStyle w:val="ListParagraph"/>
        <w:ind w:left="2160"/>
        <w:rPr>
          <w:color w:val="000000"/>
        </w:rPr>
      </w:pPr>
      <w:r>
        <w:t>Graduate Faculty Applications – Strahan/</w:t>
      </w:r>
      <w:proofErr w:type="spellStart"/>
      <w:r>
        <w:t>Klett</w:t>
      </w:r>
      <w:proofErr w:type="spellEnd"/>
      <w:r w:rsidRPr="00C43C32">
        <w:t xml:space="preserve"> </w:t>
      </w:r>
      <w:r w:rsidRPr="00C43C32">
        <w:rPr>
          <w:b/>
        </w:rPr>
        <w:t>Approved</w:t>
      </w:r>
      <w:r>
        <w:rPr>
          <w:b/>
        </w:rPr>
        <w:t xml:space="preserve"> </w:t>
      </w:r>
      <w:r w:rsidRPr="00CE17BF">
        <w:t xml:space="preserve">– GPC </w:t>
      </w:r>
      <w:r w:rsidR="00A664E6">
        <w:t>approved seven</w:t>
      </w:r>
      <w:r>
        <w:t xml:space="preserve"> application</w:t>
      </w:r>
      <w:r w:rsidR="00A664E6">
        <w:t>s</w:t>
      </w:r>
      <w:r>
        <w:t xml:space="preserve"> for graduate faculty status. </w:t>
      </w:r>
    </w:p>
    <w:p w14:paraId="423C42DA" w14:textId="307CCF76" w:rsidR="00020606" w:rsidRDefault="00020606" w:rsidP="00020606">
      <w:pPr>
        <w:pStyle w:val="ListParagraph"/>
        <w:ind w:left="1440"/>
      </w:pPr>
    </w:p>
    <w:tbl>
      <w:tblPr>
        <w:tblW w:w="7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40"/>
        <w:gridCol w:w="1260"/>
        <w:gridCol w:w="1620"/>
        <w:gridCol w:w="720"/>
        <w:gridCol w:w="720"/>
        <w:gridCol w:w="990"/>
        <w:gridCol w:w="990"/>
      </w:tblGrid>
      <w:tr w:rsidR="003D5BFA" w:rsidRPr="00A76B18" w14:paraId="006A0B63" w14:textId="77777777" w:rsidTr="003D5BFA">
        <w:trPr>
          <w:trHeight w:val="300"/>
          <w:jc w:val="center"/>
        </w:trPr>
        <w:tc>
          <w:tcPr>
            <w:tcW w:w="1340" w:type="dxa"/>
            <w:shd w:val="clear" w:color="auto" w:fill="auto"/>
            <w:vAlign w:val="center"/>
            <w:hideMark/>
          </w:tcPr>
          <w:p w14:paraId="2554FF86" w14:textId="77777777" w:rsidR="003D5BFA" w:rsidRPr="00A76B18" w:rsidRDefault="003D5BFA" w:rsidP="00DD7855">
            <w:pPr>
              <w:jc w:val="center"/>
              <w:rPr>
                <w:rFonts w:eastAsia="Times New Roman"/>
                <w:b/>
                <w:bCs/>
                <w:sz w:val="20"/>
                <w:szCs w:val="20"/>
              </w:rPr>
            </w:pPr>
            <w:r w:rsidRPr="00A76B18">
              <w:rPr>
                <w:rFonts w:eastAsia="Times New Roman"/>
                <w:b/>
                <w:bCs/>
                <w:sz w:val="20"/>
                <w:szCs w:val="20"/>
              </w:rPr>
              <w:t>Last Name</w:t>
            </w:r>
          </w:p>
        </w:tc>
        <w:tc>
          <w:tcPr>
            <w:tcW w:w="1260" w:type="dxa"/>
            <w:shd w:val="clear" w:color="auto" w:fill="auto"/>
            <w:vAlign w:val="center"/>
            <w:hideMark/>
          </w:tcPr>
          <w:p w14:paraId="48DB7439" w14:textId="77777777" w:rsidR="003D5BFA" w:rsidRPr="00A76B18" w:rsidRDefault="003D5BFA" w:rsidP="00DD7855">
            <w:pPr>
              <w:jc w:val="center"/>
              <w:rPr>
                <w:rFonts w:eastAsia="Times New Roman"/>
                <w:b/>
                <w:bCs/>
                <w:sz w:val="20"/>
                <w:szCs w:val="20"/>
              </w:rPr>
            </w:pPr>
            <w:r w:rsidRPr="00A76B18">
              <w:rPr>
                <w:rFonts w:eastAsia="Times New Roman"/>
                <w:b/>
                <w:bCs/>
                <w:sz w:val="20"/>
                <w:szCs w:val="20"/>
              </w:rPr>
              <w:t>First Name</w:t>
            </w:r>
          </w:p>
        </w:tc>
        <w:tc>
          <w:tcPr>
            <w:tcW w:w="1620" w:type="dxa"/>
            <w:shd w:val="clear" w:color="auto" w:fill="auto"/>
            <w:vAlign w:val="center"/>
            <w:hideMark/>
          </w:tcPr>
          <w:p w14:paraId="26067F8E" w14:textId="77777777" w:rsidR="003D5BFA" w:rsidRPr="00A76B18" w:rsidRDefault="003D5BFA" w:rsidP="00DD7855">
            <w:pPr>
              <w:jc w:val="center"/>
              <w:rPr>
                <w:rFonts w:eastAsia="Times New Roman"/>
                <w:b/>
                <w:bCs/>
                <w:sz w:val="20"/>
                <w:szCs w:val="20"/>
              </w:rPr>
            </w:pPr>
            <w:r w:rsidRPr="00A76B18">
              <w:rPr>
                <w:rFonts w:eastAsia="Times New Roman"/>
                <w:b/>
                <w:bCs/>
                <w:sz w:val="20"/>
                <w:szCs w:val="20"/>
              </w:rPr>
              <w:t>Department</w:t>
            </w:r>
          </w:p>
        </w:tc>
        <w:tc>
          <w:tcPr>
            <w:tcW w:w="720" w:type="dxa"/>
            <w:shd w:val="clear" w:color="auto" w:fill="auto"/>
            <w:vAlign w:val="center"/>
            <w:hideMark/>
          </w:tcPr>
          <w:p w14:paraId="6258440C" w14:textId="77777777" w:rsidR="003D5BFA" w:rsidRPr="00A76B18" w:rsidRDefault="003D5BFA" w:rsidP="00DD7855">
            <w:pPr>
              <w:jc w:val="center"/>
              <w:rPr>
                <w:rFonts w:eastAsia="Times New Roman"/>
                <w:b/>
                <w:bCs/>
                <w:sz w:val="20"/>
                <w:szCs w:val="20"/>
              </w:rPr>
            </w:pPr>
            <w:r w:rsidRPr="00A76B18">
              <w:rPr>
                <w:rFonts w:eastAsia="Times New Roman"/>
                <w:b/>
                <w:bCs/>
                <w:sz w:val="20"/>
                <w:szCs w:val="20"/>
              </w:rPr>
              <w:t>Level</w:t>
            </w:r>
          </w:p>
        </w:tc>
        <w:tc>
          <w:tcPr>
            <w:tcW w:w="720" w:type="dxa"/>
            <w:shd w:val="clear" w:color="auto" w:fill="auto"/>
            <w:vAlign w:val="center"/>
            <w:hideMark/>
          </w:tcPr>
          <w:p w14:paraId="6F377BEA" w14:textId="77777777" w:rsidR="003D5BFA" w:rsidRPr="00A76B18" w:rsidRDefault="003D5BFA" w:rsidP="00DD7855">
            <w:pPr>
              <w:jc w:val="center"/>
              <w:rPr>
                <w:rFonts w:eastAsia="Times New Roman"/>
                <w:b/>
                <w:bCs/>
                <w:sz w:val="20"/>
                <w:szCs w:val="20"/>
              </w:rPr>
            </w:pPr>
            <w:r w:rsidRPr="00A76B18">
              <w:rPr>
                <w:rFonts w:eastAsia="Times New Roman"/>
                <w:b/>
                <w:bCs/>
                <w:sz w:val="20"/>
                <w:szCs w:val="20"/>
              </w:rPr>
              <w:t>Term</w:t>
            </w:r>
          </w:p>
        </w:tc>
        <w:tc>
          <w:tcPr>
            <w:tcW w:w="990" w:type="dxa"/>
            <w:shd w:val="clear" w:color="auto" w:fill="auto"/>
            <w:vAlign w:val="center"/>
            <w:hideMark/>
          </w:tcPr>
          <w:p w14:paraId="3E99AE01" w14:textId="77777777" w:rsidR="003D5BFA" w:rsidRPr="00A76B18" w:rsidRDefault="003D5BFA" w:rsidP="00DD7855">
            <w:pPr>
              <w:jc w:val="center"/>
              <w:rPr>
                <w:rFonts w:eastAsia="Times New Roman"/>
                <w:b/>
                <w:bCs/>
                <w:sz w:val="20"/>
                <w:szCs w:val="20"/>
              </w:rPr>
            </w:pPr>
            <w:r w:rsidRPr="00A76B18">
              <w:rPr>
                <w:rFonts w:eastAsia="Times New Roman"/>
                <w:b/>
                <w:bCs/>
                <w:sz w:val="20"/>
                <w:szCs w:val="20"/>
              </w:rPr>
              <w:t>Begins</w:t>
            </w:r>
          </w:p>
        </w:tc>
        <w:tc>
          <w:tcPr>
            <w:tcW w:w="990" w:type="dxa"/>
            <w:shd w:val="clear" w:color="auto" w:fill="auto"/>
            <w:vAlign w:val="center"/>
            <w:hideMark/>
          </w:tcPr>
          <w:p w14:paraId="28B528B8" w14:textId="77777777" w:rsidR="003D5BFA" w:rsidRPr="00A76B18" w:rsidRDefault="003D5BFA" w:rsidP="00DD7855">
            <w:pPr>
              <w:jc w:val="center"/>
              <w:rPr>
                <w:rFonts w:eastAsia="Times New Roman"/>
                <w:b/>
                <w:bCs/>
                <w:sz w:val="20"/>
                <w:szCs w:val="20"/>
              </w:rPr>
            </w:pPr>
            <w:r w:rsidRPr="00A76B18">
              <w:rPr>
                <w:rFonts w:eastAsia="Times New Roman"/>
                <w:b/>
                <w:bCs/>
                <w:sz w:val="20"/>
                <w:szCs w:val="20"/>
              </w:rPr>
              <w:t>Expires</w:t>
            </w:r>
          </w:p>
        </w:tc>
      </w:tr>
      <w:tr w:rsidR="003D5BFA" w:rsidRPr="00A76B18" w14:paraId="496FA8EC" w14:textId="77777777" w:rsidTr="003D5BFA">
        <w:trPr>
          <w:trHeight w:val="300"/>
          <w:jc w:val="center"/>
        </w:trPr>
        <w:tc>
          <w:tcPr>
            <w:tcW w:w="1340" w:type="dxa"/>
            <w:shd w:val="clear" w:color="auto" w:fill="auto"/>
            <w:vAlign w:val="center"/>
          </w:tcPr>
          <w:p w14:paraId="7F43861D" w14:textId="77777777" w:rsidR="003D5BFA" w:rsidRPr="0045657F" w:rsidRDefault="003D5BFA" w:rsidP="00DD7855">
            <w:pPr>
              <w:jc w:val="center"/>
              <w:rPr>
                <w:rFonts w:eastAsia="Times New Roman"/>
                <w:sz w:val="20"/>
                <w:szCs w:val="20"/>
              </w:rPr>
            </w:pPr>
            <w:r w:rsidRPr="0045657F">
              <w:rPr>
                <w:rFonts w:eastAsia="Times New Roman"/>
                <w:sz w:val="20"/>
                <w:szCs w:val="20"/>
              </w:rPr>
              <w:t>Isaacson</w:t>
            </w:r>
          </w:p>
        </w:tc>
        <w:tc>
          <w:tcPr>
            <w:tcW w:w="1260" w:type="dxa"/>
            <w:shd w:val="clear" w:color="auto" w:fill="auto"/>
            <w:vAlign w:val="center"/>
          </w:tcPr>
          <w:p w14:paraId="5C7D0CBB" w14:textId="77777777" w:rsidR="003D5BFA" w:rsidRPr="0045657F" w:rsidRDefault="003D5BFA" w:rsidP="00DD7855">
            <w:pPr>
              <w:jc w:val="center"/>
              <w:rPr>
                <w:rFonts w:eastAsia="Times New Roman"/>
                <w:sz w:val="20"/>
                <w:szCs w:val="20"/>
              </w:rPr>
            </w:pPr>
            <w:r w:rsidRPr="0045657F">
              <w:rPr>
                <w:rFonts w:eastAsia="Times New Roman"/>
                <w:sz w:val="20"/>
                <w:szCs w:val="20"/>
              </w:rPr>
              <w:t>Heather</w:t>
            </w:r>
          </w:p>
        </w:tc>
        <w:tc>
          <w:tcPr>
            <w:tcW w:w="1620" w:type="dxa"/>
            <w:shd w:val="clear" w:color="auto" w:fill="auto"/>
            <w:noWrap/>
            <w:vAlign w:val="center"/>
          </w:tcPr>
          <w:p w14:paraId="445E5672" w14:textId="77777777" w:rsidR="003D5BFA" w:rsidRPr="0045657F" w:rsidRDefault="003D5BFA" w:rsidP="00DD7855">
            <w:pPr>
              <w:jc w:val="center"/>
              <w:rPr>
                <w:rFonts w:eastAsia="Times New Roman"/>
                <w:sz w:val="20"/>
                <w:szCs w:val="20"/>
              </w:rPr>
            </w:pPr>
            <w:r w:rsidRPr="0045657F">
              <w:rPr>
                <w:rFonts w:eastAsia="Times New Roman"/>
                <w:sz w:val="20"/>
                <w:szCs w:val="20"/>
              </w:rPr>
              <w:t>Speech Language, &amp; Hearing Sciences (SLHS)</w:t>
            </w:r>
          </w:p>
        </w:tc>
        <w:tc>
          <w:tcPr>
            <w:tcW w:w="720" w:type="dxa"/>
            <w:shd w:val="clear" w:color="auto" w:fill="auto"/>
            <w:vAlign w:val="center"/>
          </w:tcPr>
          <w:p w14:paraId="72273E8F" w14:textId="77777777" w:rsidR="003D5BFA" w:rsidRPr="0045657F" w:rsidRDefault="003D5BFA" w:rsidP="00DD7855">
            <w:pPr>
              <w:jc w:val="center"/>
              <w:rPr>
                <w:rFonts w:eastAsia="Times New Roman"/>
                <w:sz w:val="20"/>
                <w:szCs w:val="20"/>
              </w:rPr>
            </w:pPr>
            <w:r w:rsidRPr="0045657F">
              <w:rPr>
                <w:rFonts w:eastAsia="Times New Roman"/>
                <w:sz w:val="20"/>
                <w:szCs w:val="20"/>
              </w:rPr>
              <w:t>1</w:t>
            </w:r>
          </w:p>
        </w:tc>
        <w:tc>
          <w:tcPr>
            <w:tcW w:w="720" w:type="dxa"/>
            <w:shd w:val="clear" w:color="auto" w:fill="auto"/>
            <w:vAlign w:val="center"/>
          </w:tcPr>
          <w:p w14:paraId="6697EA69" w14:textId="77777777" w:rsidR="003D5BFA" w:rsidRPr="0045657F" w:rsidRDefault="003D5BFA" w:rsidP="00DD7855">
            <w:pPr>
              <w:jc w:val="center"/>
              <w:rPr>
                <w:rFonts w:eastAsia="Times New Roman"/>
                <w:sz w:val="20"/>
                <w:szCs w:val="20"/>
              </w:rPr>
            </w:pPr>
            <w:r w:rsidRPr="0045657F">
              <w:rPr>
                <w:rFonts w:eastAsia="Times New Roman"/>
                <w:sz w:val="20"/>
                <w:szCs w:val="20"/>
              </w:rPr>
              <w:t>3</w:t>
            </w:r>
          </w:p>
        </w:tc>
        <w:tc>
          <w:tcPr>
            <w:tcW w:w="990" w:type="dxa"/>
            <w:shd w:val="clear" w:color="auto" w:fill="auto"/>
            <w:vAlign w:val="center"/>
          </w:tcPr>
          <w:p w14:paraId="6D089EBA" w14:textId="77777777" w:rsidR="003D5BFA" w:rsidRPr="0045657F" w:rsidRDefault="003D5BFA" w:rsidP="00DD7855">
            <w:pPr>
              <w:jc w:val="center"/>
              <w:rPr>
                <w:rFonts w:eastAsia="Times New Roman"/>
                <w:sz w:val="20"/>
                <w:szCs w:val="20"/>
              </w:rPr>
            </w:pPr>
            <w:r w:rsidRPr="0045657F">
              <w:rPr>
                <w:rFonts w:eastAsia="Times New Roman"/>
                <w:sz w:val="20"/>
                <w:szCs w:val="20"/>
              </w:rPr>
              <w:t>8/1/2019</w:t>
            </w:r>
          </w:p>
        </w:tc>
        <w:tc>
          <w:tcPr>
            <w:tcW w:w="990" w:type="dxa"/>
            <w:shd w:val="clear" w:color="auto" w:fill="auto"/>
            <w:vAlign w:val="center"/>
          </w:tcPr>
          <w:p w14:paraId="7EBE2493" w14:textId="77777777" w:rsidR="003D5BFA" w:rsidRPr="0045657F" w:rsidRDefault="003D5BFA" w:rsidP="00DD7855">
            <w:pPr>
              <w:jc w:val="center"/>
              <w:rPr>
                <w:rFonts w:eastAsia="Times New Roman"/>
                <w:sz w:val="20"/>
                <w:szCs w:val="20"/>
              </w:rPr>
            </w:pPr>
            <w:r w:rsidRPr="0045657F">
              <w:rPr>
                <w:rFonts w:eastAsia="Times New Roman"/>
                <w:sz w:val="20"/>
                <w:szCs w:val="20"/>
              </w:rPr>
              <w:t>8/1/2022</w:t>
            </w:r>
          </w:p>
        </w:tc>
      </w:tr>
      <w:tr w:rsidR="003D5BFA" w:rsidRPr="00A76B18" w14:paraId="056CF27A" w14:textId="77777777" w:rsidTr="003D5BFA">
        <w:trPr>
          <w:trHeight w:val="300"/>
          <w:jc w:val="center"/>
        </w:trPr>
        <w:tc>
          <w:tcPr>
            <w:tcW w:w="1340" w:type="dxa"/>
            <w:shd w:val="clear" w:color="auto" w:fill="auto"/>
            <w:vAlign w:val="center"/>
          </w:tcPr>
          <w:p w14:paraId="5BB03DB3" w14:textId="77777777" w:rsidR="003D5BFA" w:rsidRPr="0045657F" w:rsidRDefault="003D5BFA" w:rsidP="00DD7855">
            <w:pPr>
              <w:jc w:val="center"/>
              <w:rPr>
                <w:rFonts w:eastAsia="Times New Roman"/>
                <w:sz w:val="20"/>
                <w:szCs w:val="20"/>
              </w:rPr>
            </w:pPr>
            <w:proofErr w:type="spellStart"/>
            <w:r w:rsidRPr="0045657F">
              <w:rPr>
                <w:rFonts w:eastAsia="Times New Roman"/>
                <w:sz w:val="20"/>
                <w:szCs w:val="20"/>
              </w:rPr>
              <w:t>Khaledi</w:t>
            </w:r>
            <w:proofErr w:type="spellEnd"/>
          </w:p>
        </w:tc>
        <w:tc>
          <w:tcPr>
            <w:tcW w:w="1260" w:type="dxa"/>
            <w:shd w:val="clear" w:color="auto" w:fill="auto"/>
            <w:vAlign w:val="center"/>
          </w:tcPr>
          <w:p w14:paraId="133BDF4F" w14:textId="77777777" w:rsidR="003D5BFA" w:rsidRPr="0045657F" w:rsidRDefault="003D5BFA" w:rsidP="00DD7855">
            <w:pPr>
              <w:jc w:val="center"/>
              <w:rPr>
                <w:rFonts w:eastAsia="Times New Roman"/>
                <w:sz w:val="20"/>
                <w:szCs w:val="20"/>
              </w:rPr>
            </w:pPr>
            <w:r w:rsidRPr="0045657F">
              <w:rPr>
                <w:rFonts w:eastAsia="Times New Roman"/>
                <w:sz w:val="20"/>
                <w:szCs w:val="20"/>
              </w:rPr>
              <w:t>Maryam</w:t>
            </w:r>
          </w:p>
        </w:tc>
        <w:tc>
          <w:tcPr>
            <w:tcW w:w="1620" w:type="dxa"/>
            <w:shd w:val="clear" w:color="auto" w:fill="auto"/>
            <w:noWrap/>
            <w:vAlign w:val="center"/>
          </w:tcPr>
          <w:p w14:paraId="7AF2A706" w14:textId="77777777" w:rsidR="003D5BFA" w:rsidRPr="0045657F" w:rsidRDefault="003D5BFA" w:rsidP="00DD7855">
            <w:pPr>
              <w:jc w:val="center"/>
              <w:rPr>
                <w:rFonts w:eastAsia="Times New Roman"/>
                <w:sz w:val="20"/>
                <w:szCs w:val="20"/>
              </w:rPr>
            </w:pPr>
            <w:r>
              <w:rPr>
                <w:rFonts w:eastAsia="Times New Roman"/>
                <w:sz w:val="20"/>
                <w:szCs w:val="20"/>
              </w:rPr>
              <w:t>SLHS</w:t>
            </w:r>
          </w:p>
        </w:tc>
        <w:tc>
          <w:tcPr>
            <w:tcW w:w="720" w:type="dxa"/>
            <w:shd w:val="clear" w:color="auto" w:fill="auto"/>
            <w:vAlign w:val="center"/>
          </w:tcPr>
          <w:p w14:paraId="49FE7C67" w14:textId="77777777" w:rsidR="003D5BFA" w:rsidRPr="0045657F" w:rsidRDefault="003D5BFA" w:rsidP="00DD7855">
            <w:pPr>
              <w:jc w:val="center"/>
              <w:rPr>
                <w:rFonts w:eastAsia="Times New Roman"/>
                <w:sz w:val="20"/>
                <w:szCs w:val="20"/>
              </w:rPr>
            </w:pPr>
            <w:r w:rsidRPr="0045657F">
              <w:rPr>
                <w:rFonts w:eastAsia="Times New Roman"/>
                <w:sz w:val="20"/>
                <w:szCs w:val="20"/>
              </w:rPr>
              <w:t>3</w:t>
            </w:r>
          </w:p>
        </w:tc>
        <w:tc>
          <w:tcPr>
            <w:tcW w:w="720" w:type="dxa"/>
            <w:shd w:val="clear" w:color="auto" w:fill="auto"/>
            <w:vAlign w:val="center"/>
          </w:tcPr>
          <w:p w14:paraId="42F7528F" w14:textId="77777777" w:rsidR="003D5BFA" w:rsidRPr="0045657F" w:rsidRDefault="003D5BFA" w:rsidP="00DD7855">
            <w:pPr>
              <w:jc w:val="center"/>
              <w:rPr>
                <w:rFonts w:eastAsia="Times New Roman"/>
                <w:sz w:val="20"/>
                <w:szCs w:val="20"/>
              </w:rPr>
            </w:pPr>
          </w:p>
        </w:tc>
        <w:tc>
          <w:tcPr>
            <w:tcW w:w="990" w:type="dxa"/>
            <w:shd w:val="clear" w:color="auto" w:fill="auto"/>
            <w:vAlign w:val="center"/>
          </w:tcPr>
          <w:p w14:paraId="25271B4E" w14:textId="77777777" w:rsidR="003D5BFA" w:rsidRPr="0045657F" w:rsidRDefault="003D5BFA" w:rsidP="00DD7855">
            <w:pPr>
              <w:jc w:val="center"/>
              <w:rPr>
                <w:rFonts w:eastAsia="Times New Roman"/>
                <w:sz w:val="20"/>
                <w:szCs w:val="20"/>
              </w:rPr>
            </w:pPr>
            <w:r w:rsidRPr="0045657F">
              <w:rPr>
                <w:rFonts w:eastAsia="Times New Roman"/>
                <w:sz w:val="20"/>
                <w:szCs w:val="20"/>
              </w:rPr>
              <w:t>8/1/2019</w:t>
            </w:r>
          </w:p>
        </w:tc>
        <w:tc>
          <w:tcPr>
            <w:tcW w:w="990" w:type="dxa"/>
            <w:shd w:val="clear" w:color="auto" w:fill="auto"/>
            <w:vAlign w:val="center"/>
          </w:tcPr>
          <w:p w14:paraId="684F53A1" w14:textId="77777777" w:rsidR="003D5BFA" w:rsidRPr="0045657F" w:rsidRDefault="003D5BFA" w:rsidP="00DD7855">
            <w:pPr>
              <w:jc w:val="center"/>
              <w:rPr>
                <w:rFonts w:eastAsia="Times New Roman"/>
                <w:sz w:val="20"/>
                <w:szCs w:val="20"/>
              </w:rPr>
            </w:pPr>
          </w:p>
        </w:tc>
      </w:tr>
      <w:tr w:rsidR="003D5BFA" w:rsidRPr="00A76B18" w14:paraId="5C83261B" w14:textId="77777777" w:rsidTr="003D5BFA">
        <w:trPr>
          <w:trHeight w:val="300"/>
          <w:jc w:val="center"/>
        </w:trPr>
        <w:tc>
          <w:tcPr>
            <w:tcW w:w="1340" w:type="dxa"/>
            <w:shd w:val="clear" w:color="auto" w:fill="auto"/>
            <w:vAlign w:val="center"/>
          </w:tcPr>
          <w:p w14:paraId="3F9EF621" w14:textId="77777777" w:rsidR="003D5BFA" w:rsidRPr="0045657F" w:rsidRDefault="003D5BFA" w:rsidP="00DD7855">
            <w:pPr>
              <w:jc w:val="center"/>
              <w:rPr>
                <w:rFonts w:eastAsia="Times New Roman"/>
                <w:sz w:val="20"/>
                <w:szCs w:val="20"/>
              </w:rPr>
            </w:pPr>
            <w:r>
              <w:rPr>
                <w:rFonts w:eastAsia="Times New Roman"/>
                <w:sz w:val="20"/>
                <w:szCs w:val="20"/>
              </w:rPr>
              <w:t>Koski</w:t>
            </w:r>
          </w:p>
        </w:tc>
        <w:tc>
          <w:tcPr>
            <w:tcW w:w="1260" w:type="dxa"/>
            <w:shd w:val="clear" w:color="auto" w:fill="auto"/>
            <w:vAlign w:val="center"/>
          </w:tcPr>
          <w:p w14:paraId="50553896" w14:textId="77777777" w:rsidR="003D5BFA" w:rsidRPr="0045657F" w:rsidRDefault="003D5BFA" w:rsidP="00DD7855">
            <w:pPr>
              <w:jc w:val="center"/>
              <w:rPr>
                <w:rFonts w:eastAsia="Times New Roman"/>
                <w:sz w:val="20"/>
                <w:szCs w:val="20"/>
              </w:rPr>
            </w:pPr>
            <w:r>
              <w:rPr>
                <w:rFonts w:eastAsia="Times New Roman"/>
                <w:sz w:val="20"/>
                <w:szCs w:val="20"/>
              </w:rPr>
              <w:t>Renee</w:t>
            </w:r>
          </w:p>
        </w:tc>
        <w:tc>
          <w:tcPr>
            <w:tcW w:w="1620" w:type="dxa"/>
            <w:shd w:val="clear" w:color="auto" w:fill="auto"/>
            <w:noWrap/>
            <w:vAlign w:val="center"/>
          </w:tcPr>
          <w:p w14:paraId="7068C235" w14:textId="77777777" w:rsidR="003D5BFA" w:rsidRDefault="003D5BFA" w:rsidP="00DD7855">
            <w:pPr>
              <w:jc w:val="center"/>
              <w:rPr>
                <w:rFonts w:eastAsia="Times New Roman"/>
                <w:sz w:val="20"/>
                <w:szCs w:val="20"/>
              </w:rPr>
            </w:pPr>
            <w:r>
              <w:rPr>
                <w:rFonts w:eastAsia="Times New Roman"/>
                <w:sz w:val="20"/>
                <w:szCs w:val="20"/>
              </w:rPr>
              <w:t>Nursing</w:t>
            </w:r>
          </w:p>
        </w:tc>
        <w:tc>
          <w:tcPr>
            <w:tcW w:w="720" w:type="dxa"/>
            <w:shd w:val="clear" w:color="auto" w:fill="auto"/>
            <w:vAlign w:val="center"/>
          </w:tcPr>
          <w:p w14:paraId="7DEF64C9" w14:textId="77777777" w:rsidR="003D5BFA" w:rsidRPr="0045657F" w:rsidRDefault="003D5BFA" w:rsidP="00DD7855">
            <w:pPr>
              <w:jc w:val="center"/>
              <w:rPr>
                <w:rFonts w:eastAsia="Times New Roman"/>
                <w:sz w:val="20"/>
                <w:szCs w:val="20"/>
              </w:rPr>
            </w:pPr>
            <w:r>
              <w:rPr>
                <w:rFonts w:eastAsia="Times New Roman"/>
                <w:sz w:val="20"/>
                <w:szCs w:val="20"/>
              </w:rPr>
              <w:t>1</w:t>
            </w:r>
          </w:p>
        </w:tc>
        <w:tc>
          <w:tcPr>
            <w:tcW w:w="720" w:type="dxa"/>
            <w:shd w:val="clear" w:color="auto" w:fill="auto"/>
            <w:vAlign w:val="center"/>
          </w:tcPr>
          <w:p w14:paraId="63FA64D5" w14:textId="77777777" w:rsidR="003D5BFA" w:rsidRPr="0045657F" w:rsidRDefault="003D5BFA" w:rsidP="00DD7855">
            <w:pPr>
              <w:jc w:val="center"/>
              <w:rPr>
                <w:rFonts w:eastAsia="Times New Roman"/>
                <w:sz w:val="20"/>
                <w:szCs w:val="20"/>
              </w:rPr>
            </w:pPr>
            <w:r>
              <w:rPr>
                <w:rFonts w:eastAsia="Times New Roman"/>
                <w:sz w:val="20"/>
                <w:szCs w:val="20"/>
              </w:rPr>
              <w:t>3</w:t>
            </w:r>
          </w:p>
        </w:tc>
        <w:tc>
          <w:tcPr>
            <w:tcW w:w="990" w:type="dxa"/>
            <w:shd w:val="clear" w:color="auto" w:fill="auto"/>
            <w:vAlign w:val="center"/>
          </w:tcPr>
          <w:p w14:paraId="17FB3C4A" w14:textId="77777777" w:rsidR="003D5BFA" w:rsidRPr="0045657F" w:rsidRDefault="003D5BFA" w:rsidP="00DD7855">
            <w:pPr>
              <w:jc w:val="center"/>
              <w:rPr>
                <w:rFonts w:eastAsia="Times New Roman"/>
                <w:sz w:val="20"/>
                <w:szCs w:val="20"/>
              </w:rPr>
            </w:pPr>
            <w:r w:rsidRPr="0045657F">
              <w:rPr>
                <w:rFonts w:eastAsia="Times New Roman"/>
                <w:sz w:val="20"/>
                <w:szCs w:val="20"/>
              </w:rPr>
              <w:t>8/1/2019</w:t>
            </w:r>
          </w:p>
        </w:tc>
        <w:tc>
          <w:tcPr>
            <w:tcW w:w="990" w:type="dxa"/>
            <w:shd w:val="clear" w:color="auto" w:fill="auto"/>
            <w:vAlign w:val="center"/>
          </w:tcPr>
          <w:p w14:paraId="1C448E7E" w14:textId="77777777" w:rsidR="003D5BFA" w:rsidRPr="0045657F" w:rsidRDefault="003D5BFA" w:rsidP="00DD7855">
            <w:pPr>
              <w:jc w:val="center"/>
              <w:rPr>
                <w:rFonts w:eastAsia="Times New Roman"/>
                <w:sz w:val="20"/>
                <w:szCs w:val="20"/>
              </w:rPr>
            </w:pPr>
            <w:r w:rsidRPr="0045657F">
              <w:rPr>
                <w:rFonts w:eastAsia="Times New Roman"/>
                <w:sz w:val="20"/>
                <w:szCs w:val="20"/>
              </w:rPr>
              <w:t>8/1/2022</w:t>
            </w:r>
          </w:p>
        </w:tc>
      </w:tr>
      <w:tr w:rsidR="003D5BFA" w:rsidRPr="00A76B18" w14:paraId="061DA1C2" w14:textId="77777777" w:rsidTr="003D5BFA">
        <w:trPr>
          <w:trHeight w:val="300"/>
          <w:jc w:val="center"/>
        </w:trPr>
        <w:tc>
          <w:tcPr>
            <w:tcW w:w="1340" w:type="dxa"/>
            <w:shd w:val="clear" w:color="auto" w:fill="auto"/>
            <w:vAlign w:val="center"/>
          </w:tcPr>
          <w:p w14:paraId="2E59BE10" w14:textId="77777777" w:rsidR="003D5BFA" w:rsidRPr="0045657F" w:rsidRDefault="003D5BFA" w:rsidP="00DD7855">
            <w:pPr>
              <w:jc w:val="center"/>
              <w:rPr>
                <w:rFonts w:eastAsia="Times New Roman"/>
                <w:sz w:val="20"/>
                <w:szCs w:val="20"/>
              </w:rPr>
            </w:pPr>
            <w:proofErr w:type="spellStart"/>
            <w:r w:rsidRPr="0045657F">
              <w:rPr>
                <w:rFonts w:eastAsia="Times New Roman"/>
                <w:sz w:val="20"/>
                <w:szCs w:val="20"/>
              </w:rPr>
              <w:t>Manlick</w:t>
            </w:r>
            <w:proofErr w:type="spellEnd"/>
          </w:p>
        </w:tc>
        <w:tc>
          <w:tcPr>
            <w:tcW w:w="1260" w:type="dxa"/>
            <w:shd w:val="clear" w:color="auto" w:fill="auto"/>
            <w:vAlign w:val="center"/>
          </w:tcPr>
          <w:p w14:paraId="43DD4700" w14:textId="77777777" w:rsidR="003D5BFA" w:rsidRPr="0045657F" w:rsidRDefault="003D5BFA" w:rsidP="00DD7855">
            <w:pPr>
              <w:jc w:val="center"/>
              <w:rPr>
                <w:rFonts w:eastAsia="Times New Roman"/>
                <w:sz w:val="20"/>
                <w:szCs w:val="20"/>
              </w:rPr>
            </w:pPr>
            <w:r w:rsidRPr="0045657F">
              <w:rPr>
                <w:rFonts w:eastAsia="Times New Roman"/>
                <w:sz w:val="20"/>
                <w:szCs w:val="20"/>
              </w:rPr>
              <w:t>Christopher</w:t>
            </w:r>
          </w:p>
        </w:tc>
        <w:tc>
          <w:tcPr>
            <w:tcW w:w="1620" w:type="dxa"/>
            <w:shd w:val="clear" w:color="auto" w:fill="auto"/>
            <w:noWrap/>
            <w:vAlign w:val="center"/>
          </w:tcPr>
          <w:p w14:paraId="1AF9A704" w14:textId="77777777" w:rsidR="003D5BFA" w:rsidRPr="0045657F" w:rsidRDefault="003D5BFA" w:rsidP="00DD7855">
            <w:pPr>
              <w:jc w:val="center"/>
              <w:rPr>
                <w:rFonts w:eastAsia="Times New Roman"/>
                <w:sz w:val="20"/>
                <w:szCs w:val="20"/>
              </w:rPr>
            </w:pPr>
            <w:proofErr w:type="spellStart"/>
            <w:r w:rsidRPr="0045657F">
              <w:rPr>
                <w:rFonts w:eastAsia="Times New Roman"/>
                <w:sz w:val="20"/>
                <w:szCs w:val="20"/>
              </w:rPr>
              <w:t>Psy.Sci</w:t>
            </w:r>
            <w:proofErr w:type="spellEnd"/>
            <w:r w:rsidRPr="0045657F">
              <w:rPr>
                <w:rFonts w:eastAsia="Times New Roman"/>
                <w:sz w:val="20"/>
                <w:szCs w:val="20"/>
              </w:rPr>
              <w:t>.</w:t>
            </w:r>
          </w:p>
        </w:tc>
        <w:tc>
          <w:tcPr>
            <w:tcW w:w="720" w:type="dxa"/>
            <w:shd w:val="clear" w:color="auto" w:fill="auto"/>
            <w:vAlign w:val="center"/>
          </w:tcPr>
          <w:p w14:paraId="7688FA06" w14:textId="77777777" w:rsidR="003D5BFA" w:rsidRPr="0045657F" w:rsidRDefault="003D5BFA" w:rsidP="00DD7855">
            <w:pPr>
              <w:jc w:val="center"/>
              <w:rPr>
                <w:rFonts w:eastAsia="Times New Roman"/>
                <w:sz w:val="20"/>
                <w:szCs w:val="20"/>
              </w:rPr>
            </w:pPr>
            <w:r w:rsidRPr="0045657F">
              <w:rPr>
                <w:rFonts w:eastAsia="Times New Roman"/>
                <w:sz w:val="20"/>
                <w:szCs w:val="20"/>
              </w:rPr>
              <w:t>1</w:t>
            </w:r>
          </w:p>
        </w:tc>
        <w:tc>
          <w:tcPr>
            <w:tcW w:w="720" w:type="dxa"/>
            <w:shd w:val="clear" w:color="auto" w:fill="auto"/>
            <w:vAlign w:val="center"/>
          </w:tcPr>
          <w:p w14:paraId="7FECB382" w14:textId="77777777" w:rsidR="003D5BFA" w:rsidRPr="0045657F" w:rsidRDefault="003D5BFA" w:rsidP="00DD7855">
            <w:pPr>
              <w:jc w:val="center"/>
              <w:rPr>
                <w:rFonts w:eastAsia="Times New Roman"/>
                <w:sz w:val="20"/>
                <w:szCs w:val="20"/>
              </w:rPr>
            </w:pPr>
            <w:r w:rsidRPr="0045657F">
              <w:rPr>
                <w:rFonts w:eastAsia="Times New Roman"/>
                <w:sz w:val="20"/>
                <w:szCs w:val="20"/>
              </w:rPr>
              <w:t>3</w:t>
            </w:r>
          </w:p>
        </w:tc>
        <w:tc>
          <w:tcPr>
            <w:tcW w:w="990" w:type="dxa"/>
            <w:shd w:val="clear" w:color="auto" w:fill="auto"/>
            <w:vAlign w:val="center"/>
          </w:tcPr>
          <w:p w14:paraId="36AF81D5" w14:textId="77777777" w:rsidR="003D5BFA" w:rsidRPr="0045657F" w:rsidRDefault="003D5BFA" w:rsidP="00DD7855">
            <w:pPr>
              <w:jc w:val="center"/>
              <w:rPr>
                <w:rFonts w:eastAsia="Times New Roman"/>
                <w:sz w:val="20"/>
                <w:szCs w:val="20"/>
              </w:rPr>
            </w:pPr>
            <w:r w:rsidRPr="0045657F">
              <w:rPr>
                <w:rFonts w:eastAsia="Times New Roman"/>
                <w:sz w:val="20"/>
                <w:szCs w:val="20"/>
              </w:rPr>
              <w:t>8/1/2019</w:t>
            </w:r>
          </w:p>
        </w:tc>
        <w:tc>
          <w:tcPr>
            <w:tcW w:w="990" w:type="dxa"/>
            <w:shd w:val="clear" w:color="auto" w:fill="auto"/>
            <w:vAlign w:val="center"/>
          </w:tcPr>
          <w:p w14:paraId="061488BF" w14:textId="77777777" w:rsidR="003D5BFA" w:rsidRPr="0045657F" w:rsidRDefault="003D5BFA" w:rsidP="00DD7855">
            <w:pPr>
              <w:jc w:val="center"/>
              <w:rPr>
                <w:rFonts w:eastAsia="Times New Roman"/>
                <w:sz w:val="20"/>
                <w:szCs w:val="20"/>
              </w:rPr>
            </w:pPr>
            <w:r w:rsidRPr="0045657F">
              <w:rPr>
                <w:rFonts w:eastAsia="Times New Roman"/>
                <w:sz w:val="20"/>
                <w:szCs w:val="20"/>
              </w:rPr>
              <w:t>8/1/2022</w:t>
            </w:r>
          </w:p>
        </w:tc>
      </w:tr>
      <w:tr w:rsidR="003D5BFA" w:rsidRPr="00A76B18" w14:paraId="0B7A71C2" w14:textId="77777777" w:rsidTr="003D5BFA">
        <w:trPr>
          <w:trHeight w:val="300"/>
          <w:jc w:val="center"/>
        </w:trPr>
        <w:tc>
          <w:tcPr>
            <w:tcW w:w="1340" w:type="dxa"/>
            <w:shd w:val="clear" w:color="auto" w:fill="auto"/>
            <w:vAlign w:val="center"/>
          </w:tcPr>
          <w:p w14:paraId="39D33CF6" w14:textId="77777777" w:rsidR="003D5BFA" w:rsidRPr="0045657F" w:rsidRDefault="003D5BFA" w:rsidP="00DD7855">
            <w:pPr>
              <w:jc w:val="center"/>
              <w:rPr>
                <w:rFonts w:eastAsia="Times New Roman"/>
                <w:sz w:val="20"/>
                <w:szCs w:val="20"/>
              </w:rPr>
            </w:pPr>
            <w:proofErr w:type="spellStart"/>
            <w:r w:rsidRPr="0045657F">
              <w:rPr>
                <w:rFonts w:eastAsia="Times New Roman"/>
                <w:sz w:val="20"/>
                <w:szCs w:val="20"/>
              </w:rPr>
              <w:t>McCommons</w:t>
            </w:r>
            <w:proofErr w:type="spellEnd"/>
          </w:p>
        </w:tc>
        <w:tc>
          <w:tcPr>
            <w:tcW w:w="1260" w:type="dxa"/>
            <w:shd w:val="clear" w:color="auto" w:fill="auto"/>
            <w:vAlign w:val="center"/>
          </w:tcPr>
          <w:p w14:paraId="77D67DA6" w14:textId="77777777" w:rsidR="003D5BFA" w:rsidRPr="0045657F" w:rsidRDefault="003D5BFA" w:rsidP="00DD7855">
            <w:pPr>
              <w:jc w:val="center"/>
              <w:rPr>
                <w:rFonts w:eastAsia="Times New Roman"/>
                <w:sz w:val="20"/>
                <w:szCs w:val="20"/>
              </w:rPr>
            </w:pPr>
            <w:r>
              <w:rPr>
                <w:rFonts w:eastAsia="Times New Roman"/>
                <w:sz w:val="20"/>
                <w:szCs w:val="20"/>
              </w:rPr>
              <w:t>James</w:t>
            </w:r>
          </w:p>
        </w:tc>
        <w:tc>
          <w:tcPr>
            <w:tcW w:w="1620" w:type="dxa"/>
            <w:shd w:val="clear" w:color="auto" w:fill="auto"/>
            <w:noWrap/>
            <w:vAlign w:val="center"/>
          </w:tcPr>
          <w:p w14:paraId="7A9F477B" w14:textId="77777777" w:rsidR="003D5BFA" w:rsidRPr="0045657F" w:rsidRDefault="003D5BFA" w:rsidP="00DD7855">
            <w:pPr>
              <w:jc w:val="center"/>
              <w:rPr>
                <w:rFonts w:eastAsia="Times New Roman"/>
                <w:sz w:val="20"/>
                <w:szCs w:val="20"/>
              </w:rPr>
            </w:pPr>
            <w:r>
              <w:rPr>
                <w:rFonts w:eastAsia="Times New Roman"/>
                <w:sz w:val="20"/>
                <w:szCs w:val="20"/>
              </w:rPr>
              <w:t>English</w:t>
            </w:r>
          </w:p>
        </w:tc>
        <w:tc>
          <w:tcPr>
            <w:tcW w:w="720" w:type="dxa"/>
            <w:shd w:val="clear" w:color="auto" w:fill="auto"/>
            <w:vAlign w:val="center"/>
          </w:tcPr>
          <w:p w14:paraId="4B863564" w14:textId="6591C62C" w:rsidR="003D5BFA" w:rsidRPr="0045657F" w:rsidRDefault="003D5BFA" w:rsidP="00DD7855">
            <w:pPr>
              <w:jc w:val="center"/>
              <w:rPr>
                <w:rFonts w:eastAsia="Times New Roman"/>
                <w:sz w:val="20"/>
                <w:szCs w:val="20"/>
              </w:rPr>
            </w:pPr>
            <w:r>
              <w:rPr>
                <w:rFonts w:eastAsia="Times New Roman"/>
                <w:sz w:val="20"/>
                <w:szCs w:val="20"/>
              </w:rPr>
              <w:t>1</w:t>
            </w:r>
          </w:p>
        </w:tc>
        <w:tc>
          <w:tcPr>
            <w:tcW w:w="720" w:type="dxa"/>
            <w:shd w:val="clear" w:color="auto" w:fill="auto"/>
            <w:vAlign w:val="center"/>
          </w:tcPr>
          <w:p w14:paraId="76BB12F8" w14:textId="246C7A46" w:rsidR="003D5BFA" w:rsidRPr="0045657F" w:rsidRDefault="003D5BFA" w:rsidP="00DD7855">
            <w:pPr>
              <w:jc w:val="center"/>
              <w:rPr>
                <w:rFonts w:eastAsia="Times New Roman"/>
                <w:sz w:val="20"/>
                <w:szCs w:val="20"/>
              </w:rPr>
            </w:pPr>
            <w:r>
              <w:rPr>
                <w:rFonts w:eastAsia="Times New Roman"/>
                <w:sz w:val="20"/>
                <w:szCs w:val="20"/>
              </w:rPr>
              <w:t>3</w:t>
            </w:r>
          </w:p>
        </w:tc>
        <w:tc>
          <w:tcPr>
            <w:tcW w:w="990" w:type="dxa"/>
            <w:shd w:val="clear" w:color="auto" w:fill="auto"/>
            <w:vAlign w:val="center"/>
          </w:tcPr>
          <w:p w14:paraId="01D3A58A" w14:textId="77777777" w:rsidR="003D5BFA" w:rsidRPr="0045657F" w:rsidRDefault="003D5BFA" w:rsidP="00DD7855">
            <w:pPr>
              <w:jc w:val="center"/>
              <w:rPr>
                <w:rFonts w:eastAsia="Times New Roman"/>
                <w:sz w:val="20"/>
                <w:szCs w:val="20"/>
              </w:rPr>
            </w:pPr>
            <w:r w:rsidRPr="0045657F">
              <w:rPr>
                <w:rFonts w:eastAsia="Times New Roman"/>
                <w:sz w:val="20"/>
                <w:szCs w:val="20"/>
              </w:rPr>
              <w:t>8/1/2019</w:t>
            </w:r>
          </w:p>
        </w:tc>
        <w:tc>
          <w:tcPr>
            <w:tcW w:w="990" w:type="dxa"/>
            <w:shd w:val="clear" w:color="auto" w:fill="auto"/>
            <w:vAlign w:val="center"/>
          </w:tcPr>
          <w:p w14:paraId="2F8252E9" w14:textId="4D4D74A5" w:rsidR="003D5BFA" w:rsidRPr="0045657F" w:rsidRDefault="003D5BFA" w:rsidP="00DD7855">
            <w:pPr>
              <w:jc w:val="center"/>
              <w:rPr>
                <w:rFonts w:eastAsia="Times New Roman"/>
                <w:sz w:val="20"/>
                <w:szCs w:val="20"/>
              </w:rPr>
            </w:pPr>
            <w:r>
              <w:rPr>
                <w:rFonts w:eastAsia="Times New Roman"/>
                <w:sz w:val="20"/>
                <w:szCs w:val="20"/>
              </w:rPr>
              <w:t>8/1/2022</w:t>
            </w:r>
          </w:p>
        </w:tc>
      </w:tr>
      <w:tr w:rsidR="003D5BFA" w:rsidRPr="00E72AA4" w14:paraId="616A6E9D" w14:textId="77777777" w:rsidTr="003D5BFA">
        <w:trPr>
          <w:trHeight w:val="300"/>
          <w:jc w:val="center"/>
        </w:trPr>
        <w:tc>
          <w:tcPr>
            <w:tcW w:w="1340" w:type="dxa"/>
            <w:shd w:val="clear" w:color="auto" w:fill="auto"/>
            <w:vAlign w:val="center"/>
          </w:tcPr>
          <w:p w14:paraId="736ADDF7" w14:textId="77777777" w:rsidR="003D5BFA" w:rsidRPr="00E72AA4" w:rsidRDefault="003D5BFA" w:rsidP="00DD7855">
            <w:pPr>
              <w:jc w:val="center"/>
              <w:rPr>
                <w:rFonts w:eastAsia="Times New Roman"/>
                <w:sz w:val="20"/>
                <w:szCs w:val="20"/>
              </w:rPr>
            </w:pPr>
            <w:r w:rsidRPr="00E72AA4">
              <w:rPr>
                <w:rFonts w:eastAsia="Times New Roman"/>
                <w:sz w:val="20"/>
                <w:szCs w:val="20"/>
              </w:rPr>
              <w:t>Nelson</w:t>
            </w:r>
          </w:p>
        </w:tc>
        <w:tc>
          <w:tcPr>
            <w:tcW w:w="1260" w:type="dxa"/>
            <w:shd w:val="clear" w:color="auto" w:fill="auto"/>
            <w:vAlign w:val="center"/>
          </w:tcPr>
          <w:p w14:paraId="65D2394D" w14:textId="77777777" w:rsidR="003D5BFA" w:rsidRPr="00E72AA4" w:rsidRDefault="003D5BFA" w:rsidP="00DD7855">
            <w:pPr>
              <w:jc w:val="center"/>
              <w:rPr>
                <w:rFonts w:eastAsia="Times New Roman"/>
                <w:sz w:val="20"/>
                <w:szCs w:val="20"/>
              </w:rPr>
            </w:pPr>
            <w:r w:rsidRPr="00E72AA4">
              <w:rPr>
                <w:rFonts w:eastAsia="Times New Roman"/>
                <w:sz w:val="20"/>
                <w:szCs w:val="20"/>
              </w:rPr>
              <w:t>Lori</w:t>
            </w:r>
          </w:p>
        </w:tc>
        <w:tc>
          <w:tcPr>
            <w:tcW w:w="1620" w:type="dxa"/>
            <w:shd w:val="clear" w:color="auto" w:fill="auto"/>
            <w:noWrap/>
            <w:vAlign w:val="center"/>
          </w:tcPr>
          <w:p w14:paraId="4CED2074" w14:textId="77777777" w:rsidR="003D5BFA" w:rsidRPr="00E72AA4" w:rsidRDefault="003D5BFA" w:rsidP="00DD7855">
            <w:pPr>
              <w:jc w:val="center"/>
              <w:rPr>
                <w:rFonts w:eastAsia="Times New Roman"/>
                <w:sz w:val="20"/>
                <w:szCs w:val="20"/>
              </w:rPr>
            </w:pPr>
            <w:r w:rsidRPr="00E72AA4">
              <w:rPr>
                <w:rFonts w:eastAsia="Times New Roman"/>
                <w:sz w:val="20"/>
                <w:szCs w:val="20"/>
              </w:rPr>
              <w:t>SLHS</w:t>
            </w:r>
          </w:p>
        </w:tc>
        <w:tc>
          <w:tcPr>
            <w:tcW w:w="720" w:type="dxa"/>
            <w:shd w:val="clear" w:color="auto" w:fill="auto"/>
            <w:vAlign w:val="center"/>
          </w:tcPr>
          <w:p w14:paraId="4002E80B" w14:textId="77777777" w:rsidR="003D5BFA" w:rsidRPr="00E72AA4" w:rsidRDefault="003D5BFA" w:rsidP="00DD7855">
            <w:pPr>
              <w:jc w:val="center"/>
              <w:rPr>
                <w:rFonts w:eastAsia="Times New Roman"/>
                <w:sz w:val="20"/>
                <w:szCs w:val="20"/>
              </w:rPr>
            </w:pPr>
            <w:r w:rsidRPr="00E72AA4">
              <w:rPr>
                <w:rFonts w:eastAsia="Times New Roman"/>
                <w:sz w:val="20"/>
                <w:szCs w:val="20"/>
              </w:rPr>
              <w:t>3</w:t>
            </w:r>
          </w:p>
        </w:tc>
        <w:tc>
          <w:tcPr>
            <w:tcW w:w="720" w:type="dxa"/>
            <w:shd w:val="clear" w:color="auto" w:fill="auto"/>
            <w:vAlign w:val="center"/>
          </w:tcPr>
          <w:p w14:paraId="4A8CC909" w14:textId="77777777" w:rsidR="003D5BFA" w:rsidRPr="00E72AA4" w:rsidRDefault="003D5BFA" w:rsidP="00DD7855">
            <w:pPr>
              <w:jc w:val="center"/>
              <w:rPr>
                <w:rFonts w:eastAsia="Times New Roman"/>
                <w:sz w:val="20"/>
                <w:szCs w:val="20"/>
              </w:rPr>
            </w:pPr>
          </w:p>
        </w:tc>
        <w:tc>
          <w:tcPr>
            <w:tcW w:w="990" w:type="dxa"/>
            <w:shd w:val="clear" w:color="auto" w:fill="auto"/>
            <w:vAlign w:val="center"/>
          </w:tcPr>
          <w:p w14:paraId="16092C59" w14:textId="77777777" w:rsidR="003D5BFA" w:rsidRPr="0045657F" w:rsidRDefault="003D5BFA" w:rsidP="00DD7855">
            <w:pPr>
              <w:jc w:val="center"/>
              <w:rPr>
                <w:rFonts w:eastAsia="Times New Roman"/>
                <w:sz w:val="20"/>
                <w:szCs w:val="20"/>
              </w:rPr>
            </w:pPr>
            <w:r w:rsidRPr="0045657F">
              <w:rPr>
                <w:rFonts w:eastAsia="Times New Roman"/>
                <w:sz w:val="20"/>
                <w:szCs w:val="20"/>
              </w:rPr>
              <w:t>8/1/2019</w:t>
            </w:r>
          </w:p>
        </w:tc>
        <w:tc>
          <w:tcPr>
            <w:tcW w:w="990" w:type="dxa"/>
            <w:shd w:val="clear" w:color="auto" w:fill="auto"/>
            <w:vAlign w:val="center"/>
          </w:tcPr>
          <w:p w14:paraId="78F71025" w14:textId="77777777" w:rsidR="003D5BFA" w:rsidRPr="00E72AA4" w:rsidRDefault="003D5BFA" w:rsidP="00DD7855">
            <w:pPr>
              <w:jc w:val="center"/>
              <w:rPr>
                <w:rFonts w:eastAsia="Times New Roman"/>
                <w:sz w:val="20"/>
                <w:szCs w:val="20"/>
              </w:rPr>
            </w:pPr>
          </w:p>
        </w:tc>
      </w:tr>
      <w:tr w:rsidR="003D5BFA" w:rsidRPr="00E72AA4" w14:paraId="353C15D0" w14:textId="77777777" w:rsidTr="003D5BFA">
        <w:trPr>
          <w:trHeight w:val="300"/>
          <w:jc w:val="center"/>
        </w:trPr>
        <w:tc>
          <w:tcPr>
            <w:tcW w:w="1340" w:type="dxa"/>
            <w:shd w:val="clear" w:color="auto" w:fill="auto"/>
            <w:vAlign w:val="center"/>
          </w:tcPr>
          <w:p w14:paraId="4B227658" w14:textId="77777777" w:rsidR="003D5BFA" w:rsidRPr="00E72AA4" w:rsidRDefault="003D5BFA" w:rsidP="00DD7855">
            <w:pPr>
              <w:jc w:val="center"/>
              <w:rPr>
                <w:rFonts w:eastAsia="Times New Roman"/>
                <w:sz w:val="20"/>
                <w:szCs w:val="20"/>
              </w:rPr>
            </w:pPr>
            <w:r>
              <w:rPr>
                <w:rFonts w:eastAsia="Times New Roman"/>
                <w:sz w:val="20"/>
                <w:szCs w:val="20"/>
              </w:rPr>
              <w:t>Wilson</w:t>
            </w:r>
          </w:p>
        </w:tc>
        <w:tc>
          <w:tcPr>
            <w:tcW w:w="1260" w:type="dxa"/>
            <w:shd w:val="clear" w:color="auto" w:fill="auto"/>
            <w:vAlign w:val="center"/>
          </w:tcPr>
          <w:p w14:paraId="0422EABC" w14:textId="77777777" w:rsidR="003D5BFA" w:rsidRPr="00E72AA4" w:rsidRDefault="003D5BFA" w:rsidP="00DD7855">
            <w:pPr>
              <w:jc w:val="center"/>
              <w:rPr>
                <w:rFonts w:eastAsia="Times New Roman"/>
                <w:sz w:val="20"/>
                <w:szCs w:val="20"/>
              </w:rPr>
            </w:pPr>
            <w:r>
              <w:rPr>
                <w:rFonts w:eastAsia="Times New Roman"/>
                <w:sz w:val="20"/>
                <w:szCs w:val="20"/>
              </w:rPr>
              <w:t>Alexander</w:t>
            </w:r>
          </w:p>
        </w:tc>
        <w:tc>
          <w:tcPr>
            <w:tcW w:w="1620" w:type="dxa"/>
            <w:shd w:val="clear" w:color="auto" w:fill="auto"/>
            <w:noWrap/>
            <w:vAlign w:val="center"/>
          </w:tcPr>
          <w:p w14:paraId="4A93DCD4" w14:textId="77777777" w:rsidR="003D5BFA" w:rsidRPr="00E72AA4" w:rsidRDefault="003D5BFA" w:rsidP="00DD7855">
            <w:pPr>
              <w:jc w:val="center"/>
              <w:rPr>
                <w:rFonts w:eastAsia="Times New Roman"/>
                <w:sz w:val="20"/>
                <w:szCs w:val="20"/>
              </w:rPr>
            </w:pPr>
            <w:r>
              <w:rPr>
                <w:rFonts w:eastAsia="Times New Roman"/>
                <w:sz w:val="20"/>
                <w:szCs w:val="20"/>
              </w:rPr>
              <w:t>Chemistry</w:t>
            </w:r>
          </w:p>
        </w:tc>
        <w:tc>
          <w:tcPr>
            <w:tcW w:w="720" w:type="dxa"/>
            <w:shd w:val="clear" w:color="auto" w:fill="auto"/>
            <w:vAlign w:val="center"/>
          </w:tcPr>
          <w:p w14:paraId="258B8324" w14:textId="77777777" w:rsidR="003D5BFA" w:rsidRPr="00E72AA4" w:rsidRDefault="003D5BFA" w:rsidP="00DD7855">
            <w:pPr>
              <w:jc w:val="center"/>
              <w:rPr>
                <w:rFonts w:eastAsia="Times New Roman"/>
                <w:sz w:val="20"/>
                <w:szCs w:val="20"/>
              </w:rPr>
            </w:pPr>
            <w:r>
              <w:rPr>
                <w:rFonts w:eastAsia="Times New Roman"/>
                <w:sz w:val="20"/>
                <w:szCs w:val="20"/>
              </w:rPr>
              <w:t>3</w:t>
            </w:r>
          </w:p>
        </w:tc>
        <w:tc>
          <w:tcPr>
            <w:tcW w:w="720" w:type="dxa"/>
            <w:shd w:val="clear" w:color="auto" w:fill="auto"/>
            <w:vAlign w:val="center"/>
          </w:tcPr>
          <w:p w14:paraId="7432B28C" w14:textId="77777777" w:rsidR="003D5BFA" w:rsidRPr="00E72AA4" w:rsidRDefault="003D5BFA" w:rsidP="00DD7855">
            <w:pPr>
              <w:jc w:val="center"/>
              <w:rPr>
                <w:rFonts w:eastAsia="Times New Roman"/>
                <w:sz w:val="20"/>
                <w:szCs w:val="20"/>
              </w:rPr>
            </w:pPr>
          </w:p>
        </w:tc>
        <w:tc>
          <w:tcPr>
            <w:tcW w:w="990" w:type="dxa"/>
            <w:shd w:val="clear" w:color="auto" w:fill="auto"/>
            <w:vAlign w:val="center"/>
          </w:tcPr>
          <w:p w14:paraId="57F8A715" w14:textId="77777777" w:rsidR="003D5BFA" w:rsidRPr="0045657F" w:rsidRDefault="003D5BFA" w:rsidP="00DD7855">
            <w:pPr>
              <w:jc w:val="center"/>
              <w:rPr>
                <w:rFonts w:eastAsia="Times New Roman"/>
                <w:sz w:val="20"/>
                <w:szCs w:val="20"/>
              </w:rPr>
            </w:pPr>
            <w:r w:rsidRPr="0045657F">
              <w:rPr>
                <w:rFonts w:eastAsia="Times New Roman"/>
                <w:sz w:val="20"/>
                <w:szCs w:val="20"/>
              </w:rPr>
              <w:t>8/1/2019</w:t>
            </w:r>
          </w:p>
        </w:tc>
        <w:tc>
          <w:tcPr>
            <w:tcW w:w="990" w:type="dxa"/>
            <w:shd w:val="clear" w:color="auto" w:fill="auto"/>
            <w:vAlign w:val="center"/>
          </w:tcPr>
          <w:p w14:paraId="792EC524" w14:textId="77777777" w:rsidR="003D5BFA" w:rsidRPr="00E72AA4" w:rsidRDefault="003D5BFA" w:rsidP="00DD7855">
            <w:pPr>
              <w:jc w:val="center"/>
              <w:rPr>
                <w:rFonts w:eastAsia="Times New Roman"/>
                <w:sz w:val="20"/>
                <w:szCs w:val="20"/>
              </w:rPr>
            </w:pPr>
          </w:p>
        </w:tc>
      </w:tr>
    </w:tbl>
    <w:p w14:paraId="3F2FBC3B" w14:textId="77777777" w:rsidR="00020606" w:rsidRDefault="00020606" w:rsidP="00020606">
      <w:pPr>
        <w:pStyle w:val="ListParagraph"/>
        <w:ind w:left="1440"/>
      </w:pPr>
    </w:p>
    <w:p w14:paraId="33E4E7FC" w14:textId="77777777" w:rsidR="00020606" w:rsidRDefault="00020606" w:rsidP="00020606">
      <w:pPr>
        <w:pStyle w:val="ListParagraph"/>
        <w:ind w:left="1440"/>
      </w:pPr>
    </w:p>
    <w:p w14:paraId="320E8D86" w14:textId="4207D9D3" w:rsidR="00C51920" w:rsidRDefault="00C51920" w:rsidP="007B1CBE">
      <w:pPr>
        <w:pStyle w:val="ListParagraph"/>
        <w:numPr>
          <w:ilvl w:val="1"/>
          <w:numId w:val="1"/>
        </w:numPr>
      </w:pPr>
      <w:r>
        <w:t>Curricular items (Members 2019-2020: entire GPC membership</w:t>
      </w:r>
      <w:r w:rsidRPr="0081700E">
        <w:t>)</w:t>
      </w:r>
    </w:p>
    <w:p w14:paraId="6E9C06B1" w14:textId="5D1D9132" w:rsidR="000339DA" w:rsidRDefault="000339DA" w:rsidP="000339DA">
      <w:pPr>
        <w:pStyle w:val="ListParagraph"/>
        <w:ind w:left="2160"/>
      </w:pPr>
    </w:p>
    <w:p w14:paraId="525813B0" w14:textId="25B922B9" w:rsidR="00020606" w:rsidRDefault="00020606" w:rsidP="00020606">
      <w:pPr>
        <w:pStyle w:val="ListParagraph"/>
        <w:numPr>
          <w:ilvl w:val="0"/>
          <w:numId w:val="24"/>
        </w:numPr>
      </w:pPr>
      <w:r>
        <w:t>PhD Proposals</w:t>
      </w:r>
    </w:p>
    <w:p w14:paraId="4A75E328" w14:textId="3D20D207" w:rsidR="00020606" w:rsidRDefault="00020606" w:rsidP="00020606">
      <w:pPr>
        <w:pStyle w:val="ListParagraph"/>
        <w:numPr>
          <w:ilvl w:val="1"/>
          <w:numId w:val="24"/>
        </w:numPr>
      </w:pPr>
      <w:r>
        <w:t>SELPS and Graduate Education – PhD in Rural Leadership (ROAR)</w:t>
      </w:r>
      <w:r w:rsidR="0014692B">
        <w:t xml:space="preserve"> – L. Eckert answered questions about the proposal and provided a template that c</w:t>
      </w:r>
      <w:r w:rsidR="00CE6AC1">
        <w:t>an be used by faculty when developing</w:t>
      </w:r>
      <w:r w:rsidR="0014692B">
        <w:t xml:space="preserve"> PhD programs. A di</w:t>
      </w:r>
      <w:r w:rsidR="00892102">
        <w:t>scussion ensued regarding the following</w:t>
      </w:r>
      <w:r w:rsidR="0014692B">
        <w:t xml:space="preserve"> items: number of seminar courses, </w:t>
      </w:r>
      <w:r w:rsidR="00892102">
        <w:t xml:space="preserve">quantitative and qualitative research courses (are they replicated in other programs?) </w:t>
      </w:r>
      <w:r w:rsidR="0014692B">
        <w:t>course sequencing</w:t>
      </w:r>
      <w:r w:rsidR="00892102">
        <w:t xml:space="preserve"> and timing (advanced seminar/dissertation)</w:t>
      </w:r>
      <w:r w:rsidR="0014692B">
        <w:t xml:space="preserve">, </w:t>
      </w:r>
      <w:r w:rsidR="00892102">
        <w:t xml:space="preserve">interdisciplinary courses, need for a </w:t>
      </w:r>
      <w:r w:rsidR="0014692B">
        <w:t>market analysis summary</w:t>
      </w:r>
      <w:r w:rsidR="00892102">
        <w:t xml:space="preserve"> using newer software</w:t>
      </w:r>
      <w:r w:rsidR="0014692B">
        <w:t>,  GPC subcommittee members will continue to review the proposal and meet with faculty prior to the next meeting.</w:t>
      </w:r>
    </w:p>
    <w:p w14:paraId="2CD2FD1B" w14:textId="77777777" w:rsidR="00892102" w:rsidRDefault="00892102" w:rsidP="00892102">
      <w:pPr>
        <w:pStyle w:val="ListParagraph"/>
        <w:ind w:left="3060"/>
      </w:pPr>
    </w:p>
    <w:p w14:paraId="10081520" w14:textId="0EF5A7AA" w:rsidR="00020606" w:rsidRDefault="00020606" w:rsidP="00C05B13">
      <w:pPr>
        <w:pStyle w:val="ListParagraph"/>
        <w:numPr>
          <w:ilvl w:val="1"/>
          <w:numId w:val="24"/>
        </w:numPr>
      </w:pPr>
      <w:r>
        <w:t xml:space="preserve">HHP – PhD in Kinesiology and Exercise Science </w:t>
      </w:r>
      <w:r w:rsidR="00C05B13">
        <w:t xml:space="preserve"> - Extended conversation regarding </w:t>
      </w:r>
      <w:r w:rsidR="00892102">
        <w:t>the following</w:t>
      </w:r>
      <w:r w:rsidR="006079FB">
        <w:t xml:space="preserve"> items</w:t>
      </w:r>
      <w:r w:rsidR="008739AF">
        <w:t xml:space="preserve">: </w:t>
      </w:r>
      <w:r w:rsidR="00C05B13">
        <w:t xml:space="preserve">moving generic type 800 level courses </w:t>
      </w:r>
      <w:r w:rsidR="006079FB">
        <w:t xml:space="preserve">in PhD programs </w:t>
      </w:r>
      <w:r w:rsidR="00C05B13">
        <w:t>to the Graduate Education Office (</w:t>
      </w:r>
      <w:r w:rsidR="006079FB">
        <w:t>i.e</w:t>
      </w:r>
      <w:r w:rsidR="00C05B13">
        <w:t xml:space="preserve">., Navigating the </w:t>
      </w:r>
      <w:proofErr w:type="spellStart"/>
      <w:r w:rsidR="00C05B13">
        <w:t>Professiorate</w:t>
      </w:r>
      <w:proofErr w:type="spellEnd"/>
      <w:r w:rsidR="00C05B13">
        <w:t xml:space="preserve">), </w:t>
      </w:r>
      <w:r w:rsidR="006079FB">
        <w:t xml:space="preserve">overlap of new courses with existing courses offered by other departments, course numbering, number of </w:t>
      </w:r>
      <w:r w:rsidR="00C05B13">
        <w:t xml:space="preserve">elective courses, </w:t>
      </w:r>
      <w:r w:rsidR="001D5EA3">
        <w:t xml:space="preserve">admission requirements and entry points, </w:t>
      </w:r>
      <w:r w:rsidR="00C05B13">
        <w:t xml:space="preserve">course </w:t>
      </w:r>
      <w:r w:rsidR="001D5EA3">
        <w:t xml:space="preserve">descriptions and </w:t>
      </w:r>
      <w:r w:rsidR="00C05B13">
        <w:lastRenderedPageBreak/>
        <w:t xml:space="preserve">sequencing, </w:t>
      </w:r>
      <w:r w:rsidR="006079FB">
        <w:t xml:space="preserve">number of required statistics courses, </w:t>
      </w:r>
      <w:r w:rsidR="00892102">
        <w:t xml:space="preserve">need for a </w:t>
      </w:r>
      <w:r w:rsidR="008739AF">
        <w:t>market analysis</w:t>
      </w:r>
      <w:r w:rsidR="006079FB">
        <w:t xml:space="preserve"> summary</w:t>
      </w:r>
      <w:r w:rsidR="008739AF">
        <w:t xml:space="preserve">, </w:t>
      </w:r>
      <w:r w:rsidR="00C05B13">
        <w:t xml:space="preserve">number of credits for the comprehensive exam, seminar courses, level of scholarship </w:t>
      </w:r>
      <w:r w:rsidR="008739AF">
        <w:t>for PhD programs and on-campus visits</w:t>
      </w:r>
      <w:r w:rsidR="00C05B13">
        <w:t xml:space="preserve">. GPC subcommittee members will </w:t>
      </w:r>
      <w:r w:rsidR="006079FB">
        <w:t xml:space="preserve">continue to review the proposal and </w:t>
      </w:r>
      <w:r w:rsidR="008739AF">
        <w:t>meet with HH</w:t>
      </w:r>
      <w:r w:rsidR="006079FB">
        <w:t>P faculty prior to the next meeting</w:t>
      </w:r>
      <w:r w:rsidR="008739AF">
        <w:t xml:space="preserve">. </w:t>
      </w:r>
    </w:p>
    <w:p w14:paraId="5A7649F6" w14:textId="77777777" w:rsidR="000339DA" w:rsidRDefault="000339DA" w:rsidP="000339DA">
      <w:pPr>
        <w:ind w:left="1980"/>
      </w:pPr>
    </w:p>
    <w:p w14:paraId="128FC6D8" w14:textId="36718450" w:rsidR="00647853" w:rsidRDefault="00647853" w:rsidP="00F64A4C"/>
    <w:p w14:paraId="67D2E8FF" w14:textId="77777777" w:rsidR="00CE6AC1" w:rsidRDefault="00CE6AC1" w:rsidP="00CB427C">
      <w:pPr>
        <w:ind w:left="720"/>
      </w:pPr>
    </w:p>
    <w:p w14:paraId="30CC0C4F" w14:textId="2F26352E" w:rsidR="003D156A" w:rsidRPr="00625035" w:rsidRDefault="00845733" w:rsidP="00CB427C">
      <w:pPr>
        <w:ind w:left="720"/>
        <w:rPr>
          <w:b/>
        </w:rPr>
      </w:pPr>
      <w:r w:rsidRPr="006F5950">
        <w:t>Adjourned</w:t>
      </w:r>
      <w:r w:rsidR="003D156A" w:rsidRPr="006F5950">
        <w:t xml:space="preserve"> </w:t>
      </w:r>
      <w:r w:rsidR="00BE14B5">
        <w:t>5:</w:t>
      </w:r>
      <w:r w:rsidR="00A4253D">
        <w:t>05</w:t>
      </w:r>
      <w:r w:rsidR="000460E2">
        <w:t xml:space="preserve"> </w:t>
      </w:r>
      <w:r w:rsidR="00005968">
        <w:t xml:space="preserve">pm – </w:t>
      </w:r>
      <w:r w:rsidR="00FD2374">
        <w:t>Strahan</w:t>
      </w:r>
      <w:r w:rsidR="002260EC">
        <w:t>/</w:t>
      </w:r>
      <w:proofErr w:type="spellStart"/>
      <w:r w:rsidR="00825D1C">
        <w:t>Klett</w:t>
      </w:r>
      <w:proofErr w:type="spellEnd"/>
    </w:p>
    <w:p w14:paraId="1F010340" w14:textId="77777777" w:rsidR="003D156A" w:rsidRDefault="003D156A" w:rsidP="00CB427C">
      <w:pPr>
        <w:pStyle w:val="NoSpacing"/>
        <w:ind w:firstLine="450"/>
      </w:pPr>
    </w:p>
    <w:p w14:paraId="04E66BD8" w14:textId="77777777" w:rsidR="003D156A" w:rsidRPr="005E5818" w:rsidRDefault="003D156A" w:rsidP="00CB427C">
      <w:pPr>
        <w:pStyle w:val="NoSpacing"/>
        <w:ind w:left="720"/>
      </w:pPr>
      <w:r w:rsidRPr="005E5818">
        <w:t>Respectfully submitted by</w:t>
      </w:r>
    </w:p>
    <w:p w14:paraId="16C3FCC9" w14:textId="77777777" w:rsidR="003D156A" w:rsidRPr="005E5818" w:rsidRDefault="003D156A" w:rsidP="00CB427C">
      <w:pPr>
        <w:pStyle w:val="NoSpacing"/>
        <w:ind w:left="720"/>
      </w:pPr>
      <w:r>
        <w:t xml:space="preserve">Melissa Romero, </w:t>
      </w:r>
      <w:r w:rsidRPr="005E5818">
        <w:t>GPC Secretary</w:t>
      </w:r>
    </w:p>
    <w:p w14:paraId="77C57126" w14:textId="77777777" w:rsidR="00475995" w:rsidRPr="00475995" w:rsidRDefault="00475995" w:rsidP="00475995">
      <w:pPr>
        <w:pStyle w:val="ListParagraph"/>
        <w:ind w:left="1440"/>
      </w:pPr>
    </w:p>
    <w:p w14:paraId="6C92BF9B" w14:textId="77777777" w:rsidR="000C7AC9" w:rsidRPr="005E5818" w:rsidRDefault="000C7AC9" w:rsidP="00242E7B">
      <w:pPr>
        <w:pStyle w:val="NoSpacing"/>
      </w:pPr>
    </w:p>
    <w:sectPr w:rsidR="000C7AC9" w:rsidRPr="005E5818"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76A"/>
    <w:multiLevelType w:val="hybridMultilevel"/>
    <w:tmpl w:val="A03C85A8"/>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1" w15:restartNumberingAfterBreak="0">
    <w:nsid w:val="04706AA9"/>
    <w:multiLevelType w:val="multilevel"/>
    <w:tmpl w:val="BBAE86E8"/>
    <w:lvl w:ilvl="0">
      <w:start w:val="1"/>
      <w:numFmt w:val="decimal"/>
      <w:lvlText w:val="%1."/>
      <w:lvlJc w:val="left"/>
      <w:pPr>
        <w:tabs>
          <w:tab w:val="num" w:pos="495"/>
        </w:tabs>
        <w:ind w:left="495" w:hanging="360"/>
      </w:pPr>
      <w:rPr>
        <w:rFonts w:asciiTheme="minorHAnsi" w:eastAsia="Times New Roman" w:hAnsiTheme="minorHAnsi" w:cs="Arial"/>
      </w:rPr>
    </w:lvl>
    <w:lvl w:ilvl="1">
      <w:start w:val="1"/>
      <w:numFmt w:val="lowerLetter"/>
      <w:lvlText w:val="%2."/>
      <w:lvlJc w:val="right"/>
      <w:pPr>
        <w:tabs>
          <w:tab w:val="num" w:pos="1215"/>
        </w:tabs>
        <w:ind w:left="1215" w:hanging="360"/>
      </w:pPr>
      <w:rPr>
        <w:rFonts w:asciiTheme="minorHAnsi" w:eastAsia="Times New Roman" w:hAnsiTheme="minorHAnsi" w:cs="Arial"/>
      </w:rPr>
    </w:lvl>
    <w:lvl w:ilvl="2" w:tentative="1">
      <w:start w:val="1"/>
      <w:numFmt w:val="lowerLetter"/>
      <w:lvlText w:val="%3."/>
      <w:lvlJc w:val="left"/>
      <w:pPr>
        <w:tabs>
          <w:tab w:val="num" w:pos="1935"/>
        </w:tabs>
        <w:ind w:left="1935" w:hanging="360"/>
      </w:pPr>
    </w:lvl>
    <w:lvl w:ilvl="3" w:tentative="1">
      <w:start w:val="1"/>
      <w:numFmt w:val="lowerLetter"/>
      <w:lvlText w:val="%4."/>
      <w:lvlJc w:val="left"/>
      <w:pPr>
        <w:tabs>
          <w:tab w:val="num" w:pos="2655"/>
        </w:tabs>
        <w:ind w:left="2655" w:hanging="360"/>
      </w:pPr>
    </w:lvl>
    <w:lvl w:ilvl="4" w:tentative="1">
      <w:start w:val="1"/>
      <w:numFmt w:val="lowerLetter"/>
      <w:lvlText w:val="%5."/>
      <w:lvlJc w:val="left"/>
      <w:pPr>
        <w:tabs>
          <w:tab w:val="num" w:pos="3375"/>
        </w:tabs>
        <w:ind w:left="3375" w:hanging="360"/>
      </w:pPr>
    </w:lvl>
    <w:lvl w:ilvl="5" w:tentative="1">
      <w:start w:val="1"/>
      <w:numFmt w:val="lowerLetter"/>
      <w:lvlText w:val="%6."/>
      <w:lvlJc w:val="left"/>
      <w:pPr>
        <w:tabs>
          <w:tab w:val="num" w:pos="4095"/>
        </w:tabs>
        <w:ind w:left="4095" w:hanging="360"/>
      </w:pPr>
    </w:lvl>
    <w:lvl w:ilvl="6" w:tentative="1">
      <w:start w:val="1"/>
      <w:numFmt w:val="lowerLetter"/>
      <w:lvlText w:val="%7."/>
      <w:lvlJc w:val="left"/>
      <w:pPr>
        <w:tabs>
          <w:tab w:val="num" w:pos="4815"/>
        </w:tabs>
        <w:ind w:left="4815" w:hanging="360"/>
      </w:pPr>
    </w:lvl>
    <w:lvl w:ilvl="7" w:tentative="1">
      <w:start w:val="1"/>
      <w:numFmt w:val="lowerLetter"/>
      <w:lvlText w:val="%8."/>
      <w:lvlJc w:val="left"/>
      <w:pPr>
        <w:tabs>
          <w:tab w:val="num" w:pos="5535"/>
        </w:tabs>
        <w:ind w:left="5535" w:hanging="360"/>
      </w:pPr>
    </w:lvl>
    <w:lvl w:ilvl="8" w:tentative="1">
      <w:start w:val="1"/>
      <w:numFmt w:val="lowerLetter"/>
      <w:lvlText w:val="%9."/>
      <w:lvlJc w:val="left"/>
      <w:pPr>
        <w:tabs>
          <w:tab w:val="num" w:pos="6255"/>
        </w:tabs>
        <w:ind w:left="6255" w:hanging="360"/>
      </w:pPr>
    </w:lvl>
  </w:abstractNum>
  <w:abstractNum w:abstractNumId="2" w15:restartNumberingAfterBreak="0">
    <w:nsid w:val="0EB6210C"/>
    <w:multiLevelType w:val="hybridMultilevel"/>
    <w:tmpl w:val="DF58BC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100F74"/>
    <w:multiLevelType w:val="hybridMultilevel"/>
    <w:tmpl w:val="21AAD790"/>
    <w:lvl w:ilvl="0" w:tplc="A47A5E68">
      <w:start w:val="4"/>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A0B8D"/>
    <w:multiLevelType w:val="hybridMultilevel"/>
    <w:tmpl w:val="BDB8DA4E"/>
    <w:lvl w:ilvl="0" w:tplc="E7683FC0">
      <w:start w:val="5"/>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060AA"/>
    <w:multiLevelType w:val="hybridMultilevel"/>
    <w:tmpl w:val="6188191C"/>
    <w:lvl w:ilvl="0" w:tplc="D39EFC94">
      <w:start w:val="2"/>
      <w:numFmt w:val="lowerRoman"/>
      <w:lvlText w:val="%1."/>
      <w:lvlJc w:val="righ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25B36EE2"/>
    <w:multiLevelType w:val="hybridMultilevel"/>
    <w:tmpl w:val="A66E389C"/>
    <w:lvl w:ilvl="0" w:tplc="46F0E64C">
      <w:start w:val="1"/>
      <w:numFmt w:val="decimal"/>
      <w:lvlText w:val="%1."/>
      <w:lvlJc w:val="left"/>
      <w:pPr>
        <w:ind w:left="720" w:hanging="360"/>
      </w:pPr>
      <w:rPr>
        <w:b w:val="0"/>
      </w:rPr>
    </w:lvl>
    <w:lvl w:ilvl="1" w:tplc="04090019">
      <w:start w:val="1"/>
      <w:numFmt w:val="lowerLetter"/>
      <w:lvlText w:val="%2."/>
      <w:lvlJc w:val="left"/>
      <w:pPr>
        <w:ind w:left="1440" w:hanging="360"/>
      </w:pPr>
      <w:rPr>
        <w:b w:val="0"/>
      </w:rPr>
    </w:lvl>
    <w:lvl w:ilvl="2" w:tplc="8780CB04">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758CF9DC">
      <w:numFmt w:val="bullet"/>
      <w:lvlText w:val="-"/>
      <w:lvlJc w:val="left"/>
      <w:pPr>
        <w:ind w:left="4500" w:hanging="360"/>
      </w:pPr>
      <w:rPr>
        <w:rFonts w:ascii="Times New Roman" w:eastAsia="Times New Roman" w:hAnsi="Times New Roman" w:cs="Times New Roman" w:hint="default"/>
        <w:b/>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32B2"/>
    <w:multiLevelType w:val="hybridMultilevel"/>
    <w:tmpl w:val="134A791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F3B28DE"/>
    <w:multiLevelType w:val="hybridMultilevel"/>
    <w:tmpl w:val="2E6C6AB4"/>
    <w:lvl w:ilvl="0" w:tplc="0409001B">
      <w:start w:val="1"/>
      <w:numFmt w:val="lowerRoman"/>
      <w:lvlText w:val="%1."/>
      <w:lvlJc w:val="right"/>
      <w:pPr>
        <w:ind w:left="2250" w:hanging="360"/>
      </w:pPr>
    </w:lvl>
    <w:lvl w:ilvl="1" w:tplc="0409000F">
      <w:start w:val="1"/>
      <w:numFmt w:val="decimal"/>
      <w:lvlText w:val="%2."/>
      <w:lvlJc w:val="left"/>
      <w:pPr>
        <w:ind w:left="2970" w:hanging="360"/>
      </w:pPr>
    </w:lvl>
    <w:lvl w:ilvl="2" w:tplc="04090019">
      <w:start w:val="1"/>
      <w:numFmt w:val="lowerLetter"/>
      <w:lvlText w:val="%3."/>
      <w:lvlJc w:val="lef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34B25B07"/>
    <w:multiLevelType w:val="hybridMultilevel"/>
    <w:tmpl w:val="B34CE62A"/>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0" w15:restartNumberingAfterBreak="0">
    <w:nsid w:val="45614FA0"/>
    <w:multiLevelType w:val="hybridMultilevel"/>
    <w:tmpl w:val="705E65CC"/>
    <w:lvl w:ilvl="0" w:tplc="0409000F">
      <w:start w:val="1"/>
      <w:numFmt w:val="decimal"/>
      <w:lvlText w:val="%1."/>
      <w:lvlJc w:val="left"/>
      <w:pPr>
        <w:ind w:left="108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246264"/>
    <w:multiLevelType w:val="hybridMultilevel"/>
    <w:tmpl w:val="D138FFBE"/>
    <w:lvl w:ilvl="0" w:tplc="8780CB04">
      <w:start w:val="1"/>
      <w:numFmt w:val="lowerRoman"/>
      <w:lvlText w:val="%1."/>
      <w:lvlJc w:val="right"/>
      <w:pPr>
        <w:ind w:left="2340" w:hanging="360"/>
      </w:pPr>
      <w:rPr>
        <w:rFonts w:hint="default"/>
        <w:b w:val="0"/>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5C3A68A8"/>
    <w:multiLevelType w:val="hybridMultilevel"/>
    <w:tmpl w:val="6B04E344"/>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3" w15:restartNumberingAfterBreak="0">
    <w:nsid w:val="618862FF"/>
    <w:multiLevelType w:val="hybridMultilevel"/>
    <w:tmpl w:val="2C96D00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620F2CAC"/>
    <w:multiLevelType w:val="hybridMultilevel"/>
    <w:tmpl w:val="D31A0F14"/>
    <w:lvl w:ilvl="0" w:tplc="0409000F">
      <w:start w:val="1"/>
      <w:numFmt w:val="decimal"/>
      <w:lvlText w:val="%1."/>
      <w:lvlJc w:val="left"/>
      <w:pPr>
        <w:ind w:left="29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B2F21"/>
    <w:multiLevelType w:val="hybridMultilevel"/>
    <w:tmpl w:val="90DA8340"/>
    <w:lvl w:ilvl="0" w:tplc="ABB27A78">
      <w:start w:val="6"/>
      <w:numFmt w:val="decimal"/>
      <w:lvlText w:val="%1."/>
      <w:lvlJc w:val="left"/>
      <w:pPr>
        <w:ind w:left="90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16" w15:restartNumberingAfterBreak="0">
    <w:nsid w:val="68A4303F"/>
    <w:multiLevelType w:val="multilevel"/>
    <w:tmpl w:val="9C16913A"/>
    <w:styleLink w:val="Style1"/>
    <w:lvl w:ilvl="0">
      <w:start w:val="1"/>
      <w:numFmt w:val="decimal"/>
      <w:lvlText w:val="%1."/>
      <w:lvlJc w:val="left"/>
      <w:pPr>
        <w:ind w:left="504" w:hanging="360"/>
      </w:pPr>
      <w:rPr>
        <w:rFonts w:hint="default"/>
      </w:rPr>
    </w:lvl>
    <w:lvl w:ilvl="1">
      <w:start w:val="1"/>
      <w:numFmt w:val="lowerLetter"/>
      <w:lvlText w:val="%2."/>
      <w:lvlJc w:val="left"/>
      <w:pPr>
        <w:ind w:left="864" w:hanging="504"/>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296" w:hanging="648"/>
      </w:pPr>
      <w:rPr>
        <w:rFonts w:hint="default"/>
      </w:rPr>
    </w:lvl>
    <w:lvl w:ilvl="4">
      <w:start w:val="1"/>
      <w:numFmt w:val="lowerLetter"/>
      <w:lvlText w:val="(%5)"/>
      <w:lvlJc w:val="left"/>
      <w:pPr>
        <w:ind w:left="1584" w:hanging="648"/>
      </w:pPr>
      <w:rPr>
        <w:rFonts w:hint="default"/>
      </w:rPr>
    </w:lvl>
    <w:lvl w:ilvl="5">
      <w:start w:val="1"/>
      <w:numFmt w:val="lowerRoman"/>
      <w:lvlText w:val="(%6)"/>
      <w:lvlJc w:val="left"/>
      <w:pPr>
        <w:ind w:left="1872" w:hanging="432"/>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70886FF1"/>
    <w:multiLevelType w:val="multilevel"/>
    <w:tmpl w:val="4AD67096"/>
    <w:lvl w:ilvl="0">
      <w:start w:val="1"/>
      <w:numFmt w:val="decimal"/>
      <w:pStyle w:val="Heading1"/>
      <w:suff w:val="space"/>
      <w:lvlText w:val="%1."/>
      <w:lvlJc w:val="left"/>
      <w:pPr>
        <w:ind w:left="360" w:hanging="360"/>
      </w:pPr>
    </w:lvl>
    <w:lvl w:ilvl="1">
      <w:start w:val="1"/>
      <w:numFmt w:val="upperLetter"/>
      <w:pStyle w:val="Heading2"/>
      <w:suff w:val="space"/>
      <w:lvlText w:val="%2."/>
      <w:lvlJc w:val="left"/>
      <w:pPr>
        <w:ind w:left="720" w:hanging="360"/>
      </w:pPr>
    </w:lvl>
    <w:lvl w:ilvl="2">
      <w:start w:val="1"/>
      <w:numFmt w:val="lowerRoman"/>
      <w:pStyle w:val="Heading3"/>
      <w:suff w:val="space"/>
      <w:lvlText w:val="%3."/>
      <w:lvlJc w:val="left"/>
      <w:pPr>
        <w:ind w:left="1080" w:hanging="360"/>
      </w:pPr>
      <w:rPr>
        <w:i w:val="0"/>
      </w:rPr>
    </w:lvl>
    <w:lvl w:ilvl="3">
      <w:start w:val="1"/>
      <w:numFmt w:val="lowerLetter"/>
      <w:pStyle w:val="Heading4"/>
      <w:suff w:val="space"/>
      <w:lvlText w:val="%4."/>
      <w:lvlJc w:val="left"/>
      <w:pPr>
        <w:ind w:left="1440" w:hanging="360"/>
      </w:pPr>
      <w:rPr>
        <w:i w:val="0"/>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8F6B50"/>
    <w:multiLevelType w:val="hybridMultilevel"/>
    <w:tmpl w:val="2ACC4C2A"/>
    <w:lvl w:ilvl="0" w:tplc="E55A6FB4">
      <w:start w:val="1"/>
      <w:numFmt w:val="lowerRoman"/>
      <w:lvlText w:val="%1."/>
      <w:lvlJc w:val="right"/>
      <w:pPr>
        <w:ind w:left="2250" w:hanging="360"/>
      </w:pPr>
    </w:lvl>
    <w:lvl w:ilvl="1" w:tplc="04090019">
      <w:start w:val="1"/>
      <w:numFmt w:val="lowerLetter"/>
      <w:lvlText w:val="%2."/>
      <w:lvlJc w:val="left"/>
      <w:pPr>
        <w:ind w:left="2970" w:hanging="360"/>
      </w:pPr>
    </w:lvl>
    <w:lvl w:ilvl="2" w:tplc="04090001">
      <w:start w:val="1"/>
      <w:numFmt w:val="bullet"/>
      <w:lvlText w:val=""/>
      <w:lvlJc w:val="left"/>
      <w:pPr>
        <w:ind w:left="3690" w:hanging="180"/>
      </w:pPr>
      <w:rPr>
        <w:rFonts w:ascii="Symbol" w:hAnsi="Symbol" w:hint="default"/>
      </w:r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71B6238B"/>
    <w:multiLevelType w:val="hybridMultilevel"/>
    <w:tmpl w:val="D70EB346"/>
    <w:lvl w:ilvl="0" w:tplc="C51AE9D2">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F4DD4"/>
    <w:multiLevelType w:val="hybridMultilevel"/>
    <w:tmpl w:val="5FF2656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21" w15:restartNumberingAfterBreak="0">
    <w:nsid w:val="7C65065F"/>
    <w:multiLevelType w:val="hybridMultilevel"/>
    <w:tmpl w:val="25C0BA5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14E01"/>
    <w:multiLevelType w:val="hybridMultilevel"/>
    <w:tmpl w:val="69846A86"/>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3" w15:restartNumberingAfterBreak="0">
    <w:nsid w:val="7DAC1001"/>
    <w:multiLevelType w:val="hybridMultilevel"/>
    <w:tmpl w:val="5EAC5F4E"/>
    <w:lvl w:ilvl="0" w:tplc="F3FA714C">
      <w:start w:val="3"/>
      <w:numFmt w:val="lowerLetter"/>
      <w:lvlText w:val="%1."/>
      <w:lvlJc w:val="left"/>
      <w:pPr>
        <w:ind w:left="144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start w:val="1"/>
      <w:numFmt w:val="lowerRoman"/>
      <w:lvlText w:val="%6."/>
      <w:lvlJc w:val="right"/>
      <w:pPr>
        <w:ind w:left="198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num w:numId="1">
    <w:abstractNumId w:val="6"/>
  </w:num>
  <w:num w:numId="2">
    <w:abstractNumId w:val="17"/>
  </w:num>
  <w:num w:numId="3">
    <w:abstractNumId w:val="10"/>
  </w:num>
  <w:num w:numId="4">
    <w:abstractNumId w:val="16"/>
  </w:num>
  <w:num w:numId="5">
    <w:abstractNumId w:val="13"/>
  </w:num>
  <w:num w:numId="6">
    <w:abstractNumId w:val="18"/>
  </w:num>
  <w:num w:numId="7">
    <w:abstractNumId w:val="0"/>
  </w:num>
  <w:num w:numId="8">
    <w:abstractNumId w:val="21"/>
  </w:num>
  <w:num w:numId="9">
    <w:abstractNumId w:val="8"/>
  </w:num>
  <w:num w:numId="10">
    <w:abstractNumId w:val="14"/>
  </w:num>
  <w:num w:numId="11">
    <w:abstractNumId w:val="7"/>
  </w:num>
  <w:num w:numId="12">
    <w:abstractNumId w:val="23"/>
  </w:num>
  <w:num w:numId="13">
    <w:abstractNumId w:val="22"/>
  </w:num>
  <w:num w:numId="14">
    <w:abstractNumId w:val="12"/>
  </w:num>
  <w:num w:numId="15">
    <w:abstractNumId w:val="9"/>
  </w:num>
  <w:num w:numId="16">
    <w:abstractNumId w:val="20"/>
  </w:num>
  <w:num w:numId="17">
    <w:abstractNumId w:val="1"/>
  </w:num>
  <w:num w:numId="18">
    <w:abstractNumId w:val="3"/>
  </w:num>
  <w:num w:numId="19">
    <w:abstractNumId w:val="15"/>
  </w:num>
  <w:num w:numId="20">
    <w:abstractNumId w:val="2"/>
  </w:num>
  <w:num w:numId="21">
    <w:abstractNumId w:val="4"/>
  </w:num>
  <w:num w:numId="22">
    <w:abstractNumId w:val="5"/>
  </w:num>
  <w:num w:numId="23">
    <w:abstractNumId w:val="19"/>
  </w:num>
  <w:num w:numId="2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01447"/>
    <w:rsid w:val="00005968"/>
    <w:rsid w:val="000067E0"/>
    <w:rsid w:val="0000754D"/>
    <w:rsid w:val="000133A4"/>
    <w:rsid w:val="00020112"/>
    <w:rsid w:val="00020606"/>
    <w:rsid w:val="00024337"/>
    <w:rsid w:val="00027968"/>
    <w:rsid w:val="000279E9"/>
    <w:rsid w:val="00032B93"/>
    <w:rsid w:val="000339DA"/>
    <w:rsid w:val="000345DE"/>
    <w:rsid w:val="000356D4"/>
    <w:rsid w:val="000441A4"/>
    <w:rsid w:val="00044627"/>
    <w:rsid w:val="00044CA4"/>
    <w:rsid w:val="000460E2"/>
    <w:rsid w:val="000502A1"/>
    <w:rsid w:val="000521F3"/>
    <w:rsid w:val="00053D0A"/>
    <w:rsid w:val="00054909"/>
    <w:rsid w:val="000644E1"/>
    <w:rsid w:val="00066078"/>
    <w:rsid w:val="000673E8"/>
    <w:rsid w:val="000706D2"/>
    <w:rsid w:val="00075B68"/>
    <w:rsid w:val="00081FD7"/>
    <w:rsid w:val="00084FA2"/>
    <w:rsid w:val="0009219D"/>
    <w:rsid w:val="000B5A16"/>
    <w:rsid w:val="000C0DEB"/>
    <w:rsid w:val="000C602A"/>
    <w:rsid w:val="000C7AC9"/>
    <w:rsid w:val="000D39D2"/>
    <w:rsid w:val="000D5775"/>
    <w:rsid w:val="000E60DF"/>
    <w:rsid w:val="000F3969"/>
    <w:rsid w:val="000F72AA"/>
    <w:rsid w:val="001000D1"/>
    <w:rsid w:val="001004A3"/>
    <w:rsid w:val="00101F4B"/>
    <w:rsid w:val="00102818"/>
    <w:rsid w:val="0010335A"/>
    <w:rsid w:val="00105D38"/>
    <w:rsid w:val="00110F12"/>
    <w:rsid w:val="001111EB"/>
    <w:rsid w:val="00111FD9"/>
    <w:rsid w:val="001153B6"/>
    <w:rsid w:val="00117B26"/>
    <w:rsid w:val="00124080"/>
    <w:rsid w:val="001243F9"/>
    <w:rsid w:val="00124478"/>
    <w:rsid w:val="00125C61"/>
    <w:rsid w:val="0013073D"/>
    <w:rsid w:val="00132CD6"/>
    <w:rsid w:val="00134DD2"/>
    <w:rsid w:val="00134E5B"/>
    <w:rsid w:val="00136AF0"/>
    <w:rsid w:val="00142307"/>
    <w:rsid w:val="001432D7"/>
    <w:rsid w:val="0014692B"/>
    <w:rsid w:val="00146A6C"/>
    <w:rsid w:val="001507F8"/>
    <w:rsid w:val="00157693"/>
    <w:rsid w:val="00157B7F"/>
    <w:rsid w:val="00160E90"/>
    <w:rsid w:val="00161C7F"/>
    <w:rsid w:val="001710A7"/>
    <w:rsid w:val="00177636"/>
    <w:rsid w:val="001776AD"/>
    <w:rsid w:val="0018169C"/>
    <w:rsid w:val="001871D1"/>
    <w:rsid w:val="0019613B"/>
    <w:rsid w:val="00197C82"/>
    <w:rsid w:val="001A1A55"/>
    <w:rsid w:val="001A4C2E"/>
    <w:rsid w:val="001A5266"/>
    <w:rsid w:val="001B2E40"/>
    <w:rsid w:val="001C0993"/>
    <w:rsid w:val="001C2525"/>
    <w:rsid w:val="001C6A74"/>
    <w:rsid w:val="001C7940"/>
    <w:rsid w:val="001D1586"/>
    <w:rsid w:val="001D5EA3"/>
    <w:rsid w:val="001D6F54"/>
    <w:rsid w:val="001E421F"/>
    <w:rsid w:val="001E4775"/>
    <w:rsid w:val="001F20BB"/>
    <w:rsid w:val="001F517F"/>
    <w:rsid w:val="001F5661"/>
    <w:rsid w:val="00201018"/>
    <w:rsid w:val="00205D24"/>
    <w:rsid w:val="00206592"/>
    <w:rsid w:val="00206E87"/>
    <w:rsid w:val="00212BE4"/>
    <w:rsid w:val="0021418A"/>
    <w:rsid w:val="0021518B"/>
    <w:rsid w:val="00220AB0"/>
    <w:rsid w:val="00221A2F"/>
    <w:rsid w:val="002260EC"/>
    <w:rsid w:val="002279A3"/>
    <w:rsid w:val="00237EDD"/>
    <w:rsid w:val="00242E7B"/>
    <w:rsid w:val="00247EF4"/>
    <w:rsid w:val="002549E0"/>
    <w:rsid w:val="00257E53"/>
    <w:rsid w:val="00260E29"/>
    <w:rsid w:val="00270F15"/>
    <w:rsid w:val="0028444F"/>
    <w:rsid w:val="00284AD4"/>
    <w:rsid w:val="00293F7A"/>
    <w:rsid w:val="002951D2"/>
    <w:rsid w:val="002A08D3"/>
    <w:rsid w:val="002A4E38"/>
    <w:rsid w:val="002B23BA"/>
    <w:rsid w:val="002B7C66"/>
    <w:rsid w:val="002B7CC5"/>
    <w:rsid w:val="002D01CE"/>
    <w:rsid w:val="002D0F68"/>
    <w:rsid w:val="002D20A3"/>
    <w:rsid w:val="002D266F"/>
    <w:rsid w:val="002D655D"/>
    <w:rsid w:val="002E1563"/>
    <w:rsid w:val="002E32B6"/>
    <w:rsid w:val="002E75E1"/>
    <w:rsid w:val="002E7E62"/>
    <w:rsid w:val="002F1267"/>
    <w:rsid w:val="002F2FB4"/>
    <w:rsid w:val="002F46FF"/>
    <w:rsid w:val="00300F16"/>
    <w:rsid w:val="00302D42"/>
    <w:rsid w:val="0030430B"/>
    <w:rsid w:val="00310416"/>
    <w:rsid w:val="00312EED"/>
    <w:rsid w:val="00313794"/>
    <w:rsid w:val="00314FB8"/>
    <w:rsid w:val="003156A1"/>
    <w:rsid w:val="003163A0"/>
    <w:rsid w:val="003208D5"/>
    <w:rsid w:val="00324499"/>
    <w:rsid w:val="003246FD"/>
    <w:rsid w:val="00331CE4"/>
    <w:rsid w:val="003364BF"/>
    <w:rsid w:val="00337012"/>
    <w:rsid w:val="003374AE"/>
    <w:rsid w:val="003411AB"/>
    <w:rsid w:val="0034132D"/>
    <w:rsid w:val="003547F4"/>
    <w:rsid w:val="00365244"/>
    <w:rsid w:val="003713F3"/>
    <w:rsid w:val="00385D5F"/>
    <w:rsid w:val="00392FB4"/>
    <w:rsid w:val="00395F75"/>
    <w:rsid w:val="00396F67"/>
    <w:rsid w:val="00397590"/>
    <w:rsid w:val="003A4BB9"/>
    <w:rsid w:val="003A562C"/>
    <w:rsid w:val="003B342B"/>
    <w:rsid w:val="003B6972"/>
    <w:rsid w:val="003B6B6D"/>
    <w:rsid w:val="003C0089"/>
    <w:rsid w:val="003D156A"/>
    <w:rsid w:val="003D4A9C"/>
    <w:rsid w:val="003D4B69"/>
    <w:rsid w:val="003D5BFA"/>
    <w:rsid w:val="003E10E4"/>
    <w:rsid w:val="003F0530"/>
    <w:rsid w:val="003F430E"/>
    <w:rsid w:val="003F447B"/>
    <w:rsid w:val="00406ED3"/>
    <w:rsid w:val="00416FCB"/>
    <w:rsid w:val="004170BF"/>
    <w:rsid w:val="00422140"/>
    <w:rsid w:val="004235D8"/>
    <w:rsid w:val="00425309"/>
    <w:rsid w:val="00430A3E"/>
    <w:rsid w:val="004363F1"/>
    <w:rsid w:val="004373B7"/>
    <w:rsid w:val="004440F7"/>
    <w:rsid w:val="004466AE"/>
    <w:rsid w:val="00450255"/>
    <w:rsid w:val="00451984"/>
    <w:rsid w:val="00457359"/>
    <w:rsid w:val="00466B6D"/>
    <w:rsid w:val="00470667"/>
    <w:rsid w:val="0047403B"/>
    <w:rsid w:val="00475995"/>
    <w:rsid w:val="00482488"/>
    <w:rsid w:val="0049742E"/>
    <w:rsid w:val="004A5C71"/>
    <w:rsid w:val="004A63CA"/>
    <w:rsid w:val="004A6E95"/>
    <w:rsid w:val="004A7194"/>
    <w:rsid w:val="004B0465"/>
    <w:rsid w:val="004B1A13"/>
    <w:rsid w:val="004B5AD0"/>
    <w:rsid w:val="004B64A7"/>
    <w:rsid w:val="004B6C1E"/>
    <w:rsid w:val="004B6FDB"/>
    <w:rsid w:val="004C0782"/>
    <w:rsid w:val="004D47EE"/>
    <w:rsid w:val="004D62DD"/>
    <w:rsid w:val="004D6BC6"/>
    <w:rsid w:val="004E0CC1"/>
    <w:rsid w:val="004E4E45"/>
    <w:rsid w:val="004F13D0"/>
    <w:rsid w:val="004F312F"/>
    <w:rsid w:val="004F3218"/>
    <w:rsid w:val="005058A4"/>
    <w:rsid w:val="0050652C"/>
    <w:rsid w:val="00506E9D"/>
    <w:rsid w:val="005120B2"/>
    <w:rsid w:val="00513C61"/>
    <w:rsid w:val="005164C3"/>
    <w:rsid w:val="00516FAC"/>
    <w:rsid w:val="00521484"/>
    <w:rsid w:val="005221C8"/>
    <w:rsid w:val="0052653E"/>
    <w:rsid w:val="00527B62"/>
    <w:rsid w:val="005326EF"/>
    <w:rsid w:val="005369ED"/>
    <w:rsid w:val="00541549"/>
    <w:rsid w:val="00550357"/>
    <w:rsid w:val="00551BB6"/>
    <w:rsid w:val="00556808"/>
    <w:rsid w:val="00567A2A"/>
    <w:rsid w:val="00572890"/>
    <w:rsid w:val="005737E2"/>
    <w:rsid w:val="00573900"/>
    <w:rsid w:val="00590CF0"/>
    <w:rsid w:val="005914C9"/>
    <w:rsid w:val="00597EEF"/>
    <w:rsid w:val="005A675F"/>
    <w:rsid w:val="005B602C"/>
    <w:rsid w:val="005B6439"/>
    <w:rsid w:val="005C1A06"/>
    <w:rsid w:val="005C661B"/>
    <w:rsid w:val="005C6FEF"/>
    <w:rsid w:val="005E38E8"/>
    <w:rsid w:val="005E585F"/>
    <w:rsid w:val="005E6A4D"/>
    <w:rsid w:val="005F6431"/>
    <w:rsid w:val="006013FD"/>
    <w:rsid w:val="00604CC2"/>
    <w:rsid w:val="0060761C"/>
    <w:rsid w:val="006079FB"/>
    <w:rsid w:val="0061434A"/>
    <w:rsid w:val="006165A8"/>
    <w:rsid w:val="0061734F"/>
    <w:rsid w:val="00617DC4"/>
    <w:rsid w:val="00620ACC"/>
    <w:rsid w:val="00621180"/>
    <w:rsid w:val="00622A2E"/>
    <w:rsid w:val="00625035"/>
    <w:rsid w:val="006334E8"/>
    <w:rsid w:val="006362D2"/>
    <w:rsid w:val="00640691"/>
    <w:rsid w:val="006450C7"/>
    <w:rsid w:val="00647093"/>
    <w:rsid w:val="00647853"/>
    <w:rsid w:val="00650A42"/>
    <w:rsid w:val="00652EDB"/>
    <w:rsid w:val="00653ADC"/>
    <w:rsid w:val="00660BE9"/>
    <w:rsid w:val="006765A0"/>
    <w:rsid w:val="00682291"/>
    <w:rsid w:val="00693B53"/>
    <w:rsid w:val="00696403"/>
    <w:rsid w:val="006A0E81"/>
    <w:rsid w:val="006A13A1"/>
    <w:rsid w:val="006A5FFE"/>
    <w:rsid w:val="006B09C9"/>
    <w:rsid w:val="006B3781"/>
    <w:rsid w:val="006C09C3"/>
    <w:rsid w:val="006D0270"/>
    <w:rsid w:val="006D11F8"/>
    <w:rsid w:val="006D31DF"/>
    <w:rsid w:val="006D45C5"/>
    <w:rsid w:val="006E3258"/>
    <w:rsid w:val="006E6C47"/>
    <w:rsid w:val="006F51AA"/>
    <w:rsid w:val="006F5950"/>
    <w:rsid w:val="00704B76"/>
    <w:rsid w:val="00711D99"/>
    <w:rsid w:val="007132B8"/>
    <w:rsid w:val="00714E10"/>
    <w:rsid w:val="0072125A"/>
    <w:rsid w:val="007277ED"/>
    <w:rsid w:val="00737ED2"/>
    <w:rsid w:val="00741B9C"/>
    <w:rsid w:val="00742E3A"/>
    <w:rsid w:val="007441D8"/>
    <w:rsid w:val="007532E7"/>
    <w:rsid w:val="00754355"/>
    <w:rsid w:val="0075499F"/>
    <w:rsid w:val="007563F7"/>
    <w:rsid w:val="00761683"/>
    <w:rsid w:val="0077225A"/>
    <w:rsid w:val="007730D9"/>
    <w:rsid w:val="00780F1E"/>
    <w:rsid w:val="007814F6"/>
    <w:rsid w:val="00785740"/>
    <w:rsid w:val="00785FF8"/>
    <w:rsid w:val="00786999"/>
    <w:rsid w:val="007948C2"/>
    <w:rsid w:val="007A241C"/>
    <w:rsid w:val="007B1CBE"/>
    <w:rsid w:val="007B60FC"/>
    <w:rsid w:val="007C1E14"/>
    <w:rsid w:val="007C45D6"/>
    <w:rsid w:val="007D2089"/>
    <w:rsid w:val="007D2953"/>
    <w:rsid w:val="007D3C4C"/>
    <w:rsid w:val="007E109F"/>
    <w:rsid w:val="007E1878"/>
    <w:rsid w:val="007F3118"/>
    <w:rsid w:val="00801A88"/>
    <w:rsid w:val="00802A30"/>
    <w:rsid w:val="008071A0"/>
    <w:rsid w:val="0081027B"/>
    <w:rsid w:val="008107B9"/>
    <w:rsid w:val="00810C09"/>
    <w:rsid w:val="0081237B"/>
    <w:rsid w:val="00816237"/>
    <w:rsid w:val="0081700E"/>
    <w:rsid w:val="0082280B"/>
    <w:rsid w:val="00825D1C"/>
    <w:rsid w:val="008304E3"/>
    <w:rsid w:val="0083082F"/>
    <w:rsid w:val="0083212D"/>
    <w:rsid w:val="00832DD9"/>
    <w:rsid w:val="00834A16"/>
    <w:rsid w:val="00841F1A"/>
    <w:rsid w:val="0084337E"/>
    <w:rsid w:val="008433BB"/>
    <w:rsid w:val="00845733"/>
    <w:rsid w:val="0084619C"/>
    <w:rsid w:val="00846595"/>
    <w:rsid w:val="00856C13"/>
    <w:rsid w:val="00857C2C"/>
    <w:rsid w:val="0086015D"/>
    <w:rsid w:val="008672CA"/>
    <w:rsid w:val="008739AF"/>
    <w:rsid w:val="00875303"/>
    <w:rsid w:val="0087778E"/>
    <w:rsid w:val="00880E7F"/>
    <w:rsid w:val="00892102"/>
    <w:rsid w:val="00892E1B"/>
    <w:rsid w:val="008A12B2"/>
    <w:rsid w:val="008A1329"/>
    <w:rsid w:val="008B15A7"/>
    <w:rsid w:val="008B20E9"/>
    <w:rsid w:val="008B27B6"/>
    <w:rsid w:val="008B2EFD"/>
    <w:rsid w:val="008C0AAA"/>
    <w:rsid w:val="008D0D1B"/>
    <w:rsid w:val="008D2356"/>
    <w:rsid w:val="008D4648"/>
    <w:rsid w:val="008E3F5E"/>
    <w:rsid w:val="008E5F5F"/>
    <w:rsid w:val="008E65F3"/>
    <w:rsid w:val="008F6CA6"/>
    <w:rsid w:val="00910985"/>
    <w:rsid w:val="00914814"/>
    <w:rsid w:val="00916A93"/>
    <w:rsid w:val="00916B16"/>
    <w:rsid w:val="00917A3D"/>
    <w:rsid w:val="009228AF"/>
    <w:rsid w:val="00932600"/>
    <w:rsid w:val="009348E4"/>
    <w:rsid w:val="00941030"/>
    <w:rsid w:val="00951956"/>
    <w:rsid w:val="00952415"/>
    <w:rsid w:val="009570CA"/>
    <w:rsid w:val="00963AD4"/>
    <w:rsid w:val="00970B73"/>
    <w:rsid w:val="009738C5"/>
    <w:rsid w:val="00974D13"/>
    <w:rsid w:val="00982DDC"/>
    <w:rsid w:val="0098597E"/>
    <w:rsid w:val="0099391D"/>
    <w:rsid w:val="00997659"/>
    <w:rsid w:val="009A011D"/>
    <w:rsid w:val="009A1C28"/>
    <w:rsid w:val="009A6B8A"/>
    <w:rsid w:val="009B2072"/>
    <w:rsid w:val="009C3991"/>
    <w:rsid w:val="009C56ED"/>
    <w:rsid w:val="009C5CF3"/>
    <w:rsid w:val="009D24B3"/>
    <w:rsid w:val="009D2B2A"/>
    <w:rsid w:val="009D5A3A"/>
    <w:rsid w:val="009D7FCF"/>
    <w:rsid w:val="009E069B"/>
    <w:rsid w:val="009E0887"/>
    <w:rsid w:val="009E3AA1"/>
    <w:rsid w:val="009E4D3E"/>
    <w:rsid w:val="009E6D49"/>
    <w:rsid w:val="009F0894"/>
    <w:rsid w:val="009F247F"/>
    <w:rsid w:val="009F40B4"/>
    <w:rsid w:val="00A027DA"/>
    <w:rsid w:val="00A03388"/>
    <w:rsid w:val="00A07A2A"/>
    <w:rsid w:val="00A14B8F"/>
    <w:rsid w:val="00A2623B"/>
    <w:rsid w:val="00A27CC2"/>
    <w:rsid w:val="00A3439B"/>
    <w:rsid w:val="00A34842"/>
    <w:rsid w:val="00A36338"/>
    <w:rsid w:val="00A4028C"/>
    <w:rsid w:val="00A4253D"/>
    <w:rsid w:val="00A45BC6"/>
    <w:rsid w:val="00A46429"/>
    <w:rsid w:val="00A47381"/>
    <w:rsid w:val="00A535BC"/>
    <w:rsid w:val="00A6179C"/>
    <w:rsid w:val="00A61F04"/>
    <w:rsid w:val="00A62B44"/>
    <w:rsid w:val="00A664E6"/>
    <w:rsid w:val="00A7126D"/>
    <w:rsid w:val="00A71556"/>
    <w:rsid w:val="00A741B5"/>
    <w:rsid w:val="00A76AF0"/>
    <w:rsid w:val="00A76D25"/>
    <w:rsid w:val="00A80731"/>
    <w:rsid w:val="00A82D97"/>
    <w:rsid w:val="00A87612"/>
    <w:rsid w:val="00A877AC"/>
    <w:rsid w:val="00A94B68"/>
    <w:rsid w:val="00AB1114"/>
    <w:rsid w:val="00AD06B1"/>
    <w:rsid w:val="00AD1C02"/>
    <w:rsid w:val="00AD42FE"/>
    <w:rsid w:val="00AD7C43"/>
    <w:rsid w:val="00AE3195"/>
    <w:rsid w:val="00AF22C9"/>
    <w:rsid w:val="00AF5F6D"/>
    <w:rsid w:val="00AF66A7"/>
    <w:rsid w:val="00B07B08"/>
    <w:rsid w:val="00B23E71"/>
    <w:rsid w:val="00B26888"/>
    <w:rsid w:val="00B270A1"/>
    <w:rsid w:val="00B300ED"/>
    <w:rsid w:val="00B37AAA"/>
    <w:rsid w:val="00B43342"/>
    <w:rsid w:val="00B50B21"/>
    <w:rsid w:val="00B54A2D"/>
    <w:rsid w:val="00B57640"/>
    <w:rsid w:val="00B902BC"/>
    <w:rsid w:val="00B936DF"/>
    <w:rsid w:val="00BA49CB"/>
    <w:rsid w:val="00BA6106"/>
    <w:rsid w:val="00BB7AFF"/>
    <w:rsid w:val="00BC345D"/>
    <w:rsid w:val="00BC59D1"/>
    <w:rsid w:val="00BC5EE1"/>
    <w:rsid w:val="00BC6125"/>
    <w:rsid w:val="00BE14B5"/>
    <w:rsid w:val="00BE2145"/>
    <w:rsid w:val="00BF6AF1"/>
    <w:rsid w:val="00C05B13"/>
    <w:rsid w:val="00C06F7D"/>
    <w:rsid w:val="00C105E5"/>
    <w:rsid w:val="00C10A5C"/>
    <w:rsid w:val="00C10E30"/>
    <w:rsid w:val="00C20C11"/>
    <w:rsid w:val="00C23DC7"/>
    <w:rsid w:val="00C25B22"/>
    <w:rsid w:val="00C266E7"/>
    <w:rsid w:val="00C27CD0"/>
    <w:rsid w:val="00C308A4"/>
    <w:rsid w:val="00C31066"/>
    <w:rsid w:val="00C336AE"/>
    <w:rsid w:val="00C3585E"/>
    <w:rsid w:val="00C36C44"/>
    <w:rsid w:val="00C40244"/>
    <w:rsid w:val="00C4619D"/>
    <w:rsid w:val="00C47366"/>
    <w:rsid w:val="00C51920"/>
    <w:rsid w:val="00C564C7"/>
    <w:rsid w:val="00C57820"/>
    <w:rsid w:val="00C64036"/>
    <w:rsid w:val="00C74C6E"/>
    <w:rsid w:val="00C76C7B"/>
    <w:rsid w:val="00C76FD4"/>
    <w:rsid w:val="00C92578"/>
    <w:rsid w:val="00C93243"/>
    <w:rsid w:val="00C967BC"/>
    <w:rsid w:val="00CA38FB"/>
    <w:rsid w:val="00CA3A6C"/>
    <w:rsid w:val="00CA47CD"/>
    <w:rsid w:val="00CB32A1"/>
    <w:rsid w:val="00CB427C"/>
    <w:rsid w:val="00CB72D0"/>
    <w:rsid w:val="00CC3C94"/>
    <w:rsid w:val="00CD19C5"/>
    <w:rsid w:val="00CD1BEC"/>
    <w:rsid w:val="00CE17BF"/>
    <w:rsid w:val="00CE24F4"/>
    <w:rsid w:val="00CE28FA"/>
    <w:rsid w:val="00CE4912"/>
    <w:rsid w:val="00CE4FF1"/>
    <w:rsid w:val="00CE6AC1"/>
    <w:rsid w:val="00D02A72"/>
    <w:rsid w:val="00D0332E"/>
    <w:rsid w:val="00D03341"/>
    <w:rsid w:val="00D059EC"/>
    <w:rsid w:val="00D11042"/>
    <w:rsid w:val="00D132BE"/>
    <w:rsid w:val="00D140B6"/>
    <w:rsid w:val="00D20415"/>
    <w:rsid w:val="00D21619"/>
    <w:rsid w:val="00D253AC"/>
    <w:rsid w:val="00D257FE"/>
    <w:rsid w:val="00D268F1"/>
    <w:rsid w:val="00D35C91"/>
    <w:rsid w:val="00D42BA3"/>
    <w:rsid w:val="00D46B7E"/>
    <w:rsid w:val="00D51DE8"/>
    <w:rsid w:val="00D53F27"/>
    <w:rsid w:val="00D5427D"/>
    <w:rsid w:val="00D544AB"/>
    <w:rsid w:val="00D549A2"/>
    <w:rsid w:val="00D60C82"/>
    <w:rsid w:val="00D643B6"/>
    <w:rsid w:val="00D64F64"/>
    <w:rsid w:val="00D6728A"/>
    <w:rsid w:val="00D80428"/>
    <w:rsid w:val="00D86CA5"/>
    <w:rsid w:val="00D91981"/>
    <w:rsid w:val="00D94997"/>
    <w:rsid w:val="00DA15F6"/>
    <w:rsid w:val="00DA23AA"/>
    <w:rsid w:val="00DA5654"/>
    <w:rsid w:val="00DB1375"/>
    <w:rsid w:val="00DB671C"/>
    <w:rsid w:val="00DD31B8"/>
    <w:rsid w:val="00DE1AB5"/>
    <w:rsid w:val="00DE1F2B"/>
    <w:rsid w:val="00DE41F6"/>
    <w:rsid w:val="00DF2EE6"/>
    <w:rsid w:val="00DF6082"/>
    <w:rsid w:val="00E01A0A"/>
    <w:rsid w:val="00E022B5"/>
    <w:rsid w:val="00E0580D"/>
    <w:rsid w:val="00E13E51"/>
    <w:rsid w:val="00E20B78"/>
    <w:rsid w:val="00E233E4"/>
    <w:rsid w:val="00E34008"/>
    <w:rsid w:val="00E37847"/>
    <w:rsid w:val="00E43DA6"/>
    <w:rsid w:val="00E631E3"/>
    <w:rsid w:val="00E7145E"/>
    <w:rsid w:val="00E74A76"/>
    <w:rsid w:val="00E74E60"/>
    <w:rsid w:val="00E803E4"/>
    <w:rsid w:val="00E81585"/>
    <w:rsid w:val="00E81DC1"/>
    <w:rsid w:val="00E85553"/>
    <w:rsid w:val="00E879CA"/>
    <w:rsid w:val="00E87A46"/>
    <w:rsid w:val="00E87F63"/>
    <w:rsid w:val="00E957F5"/>
    <w:rsid w:val="00EA73F3"/>
    <w:rsid w:val="00EB066D"/>
    <w:rsid w:val="00EB0CEA"/>
    <w:rsid w:val="00EB0D92"/>
    <w:rsid w:val="00EB1B95"/>
    <w:rsid w:val="00EB4F59"/>
    <w:rsid w:val="00EB5B60"/>
    <w:rsid w:val="00EC0AA7"/>
    <w:rsid w:val="00EC4FEC"/>
    <w:rsid w:val="00EE3016"/>
    <w:rsid w:val="00EF13E4"/>
    <w:rsid w:val="00EF25AF"/>
    <w:rsid w:val="00EF7461"/>
    <w:rsid w:val="00F00D0C"/>
    <w:rsid w:val="00F04D92"/>
    <w:rsid w:val="00F051D7"/>
    <w:rsid w:val="00F158DF"/>
    <w:rsid w:val="00F1695B"/>
    <w:rsid w:val="00F16DCA"/>
    <w:rsid w:val="00F200F6"/>
    <w:rsid w:val="00F2666C"/>
    <w:rsid w:val="00F269AE"/>
    <w:rsid w:val="00F322F6"/>
    <w:rsid w:val="00F47CE3"/>
    <w:rsid w:val="00F51072"/>
    <w:rsid w:val="00F64A4C"/>
    <w:rsid w:val="00F66377"/>
    <w:rsid w:val="00F6701B"/>
    <w:rsid w:val="00F71473"/>
    <w:rsid w:val="00F7149F"/>
    <w:rsid w:val="00F716CF"/>
    <w:rsid w:val="00F72AF5"/>
    <w:rsid w:val="00F734EC"/>
    <w:rsid w:val="00F84551"/>
    <w:rsid w:val="00F865C4"/>
    <w:rsid w:val="00F9285A"/>
    <w:rsid w:val="00FA1A0D"/>
    <w:rsid w:val="00FA56BF"/>
    <w:rsid w:val="00FA66C0"/>
    <w:rsid w:val="00FA7C34"/>
    <w:rsid w:val="00FB2812"/>
    <w:rsid w:val="00FB5020"/>
    <w:rsid w:val="00FB548A"/>
    <w:rsid w:val="00FB6804"/>
    <w:rsid w:val="00FC2CF7"/>
    <w:rsid w:val="00FC5963"/>
    <w:rsid w:val="00FD2374"/>
    <w:rsid w:val="00FD375B"/>
    <w:rsid w:val="00FE1B64"/>
    <w:rsid w:val="00FE1B84"/>
    <w:rsid w:val="00FE2820"/>
    <w:rsid w:val="00FE2821"/>
    <w:rsid w:val="00FE6A3D"/>
    <w:rsid w:val="00FF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96FF"/>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9348E4"/>
    <w:pPr>
      <w:numPr>
        <w:numId w:val="2"/>
      </w:numPr>
      <w:spacing w:before="120" w:line="276" w:lineRule="auto"/>
      <w:contextualSpacing w:val="0"/>
      <w:jc w:val="both"/>
      <w:outlineLvl w:val="0"/>
    </w:pPr>
    <w:rPr>
      <w:rFonts w:asciiTheme="minorHAnsi" w:eastAsiaTheme="minorHAnsi" w:hAnsiTheme="minorHAnsi"/>
      <w:b/>
    </w:rPr>
  </w:style>
  <w:style w:type="paragraph" w:styleId="Heading2">
    <w:name w:val="heading 2"/>
    <w:basedOn w:val="Normal"/>
    <w:next w:val="Normal"/>
    <w:link w:val="Heading2Char"/>
    <w:uiPriority w:val="9"/>
    <w:semiHidden/>
    <w:unhideWhenUsed/>
    <w:qFormat/>
    <w:rsid w:val="009348E4"/>
    <w:pPr>
      <w:numPr>
        <w:ilvl w:val="1"/>
        <w:numId w:val="2"/>
      </w:numPr>
      <w:spacing w:line="276" w:lineRule="auto"/>
      <w:outlineLvl w:val="1"/>
    </w:pPr>
    <w:rPr>
      <w:rFonts w:asciiTheme="minorHAnsi" w:eastAsiaTheme="majorEastAsia" w:hAnsiTheme="minorHAnsi" w:cstheme="majorBidi"/>
      <w:szCs w:val="26"/>
    </w:rPr>
  </w:style>
  <w:style w:type="paragraph" w:styleId="Heading3">
    <w:name w:val="heading 3"/>
    <w:basedOn w:val="Normal"/>
    <w:next w:val="Normal"/>
    <w:link w:val="Heading3Char"/>
    <w:uiPriority w:val="9"/>
    <w:semiHidden/>
    <w:unhideWhenUsed/>
    <w:qFormat/>
    <w:rsid w:val="009348E4"/>
    <w:pPr>
      <w:numPr>
        <w:ilvl w:val="2"/>
        <w:numId w:val="2"/>
      </w:numPr>
      <w:spacing w:line="276" w:lineRule="auto"/>
      <w:outlineLvl w:val="2"/>
    </w:pPr>
    <w:rPr>
      <w:rFonts w:asciiTheme="minorHAnsi" w:eastAsiaTheme="majorEastAsia" w:hAnsiTheme="minorHAnsi" w:cstheme="majorBidi"/>
    </w:rPr>
  </w:style>
  <w:style w:type="paragraph" w:styleId="Heading4">
    <w:name w:val="heading 4"/>
    <w:basedOn w:val="Normal"/>
    <w:next w:val="Normal"/>
    <w:link w:val="Heading4Char"/>
    <w:uiPriority w:val="9"/>
    <w:unhideWhenUsed/>
    <w:qFormat/>
    <w:rsid w:val="009348E4"/>
    <w:pPr>
      <w:keepNext/>
      <w:keepLines/>
      <w:numPr>
        <w:ilvl w:val="3"/>
        <w:numId w:val="2"/>
      </w:numPr>
      <w:outlineLvl w:val="3"/>
    </w:pPr>
    <w:rPr>
      <w:rFonts w:asciiTheme="minorHAnsi" w:eastAsiaTheme="majorEastAsia" w:hAnsiTheme="minorHAnsi" w:cstheme="majorBid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DDC"/>
    <w:rPr>
      <w:color w:val="0563C1" w:themeColor="hyperlink"/>
      <w:u w:val="single"/>
    </w:rPr>
  </w:style>
  <w:style w:type="character" w:customStyle="1" w:styleId="aqj">
    <w:name w:val="aqj"/>
    <w:basedOn w:val="DefaultParagraphFont"/>
    <w:rsid w:val="00F269AE"/>
  </w:style>
  <w:style w:type="character" w:customStyle="1" w:styleId="Heading1Char">
    <w:name w:val="Heading 1 Char"/>
    <w:basedOn w:val="DefaultParagraphFont"/>
    <w:link w:val="Heading1"/>
    <w:uiPriority w:val="9"/>
    <w:rsid w:val="009348E4"/>
    <w:rPr>
      <w:rFonts w:cs="Times New Roman"/>
      <w:b/>
      <w:sz w:val="24"/>
      <w:szCs w:val="24"/>
    </w:rPr>
  </w:style>
  <w:style w:type="character" w:customStyle="1" w:styleId="Heading2Char">
    <w:name w:val="Heading 2 Char"/>
    <w:basedOn w:val="DefaultParagraphFont"/>
    <w:link w:val="Heading2"/>
    <w:uiPriority w:val="9"/>
    <w:semiHidden/>
    <w:rsid w:val="009348E4"/>
    <w:rPr>
      <w:rFonts w:eastAsiaTheme="majorEastAsia" w:cstheme="majorBidi"/>
      <w:sz w:val="24"/>
      <w:szCs w:val="26"/>
    </w:rPr>
  </w:style>
  <w:style w:type="character" w:customStyle="1" w:styleId="Heading3Char">
    <w:name w:val="Heading 3 Char"/>
    <w:basedOn w:val="DefaultParagraphFont"/>
    <w:link w:val="Heading3"/>
    <w:uiPriority w:val="9"/>
    <w:semiHidden/>
    <w:rsid w:val="009348E4"/>
    <w:rPr>
      <w:rFonts w:eastAsiaTheme="majorEastAsia" w:cstheme="majorBidi"/>
      <w:sz w:val="24"/>
      <w:szCs w:val="24"/>
    </w:rPr>
  </w:style>
  <w:style w:type="character" w:customStyle="1" w:styleId="Heading4Char">
    <w:name w:val="Heading 4 Char"/>
    <w:basedOn w:val="DefaultParagraphFont"/>
    <w:link w:val="Heading4"/>
    <w:uiPriority w:val="9"/>
    <w:rsid w:val="009348E4"/>
    <w:rPr>
      <w:rFonts w:eastAsiaTheme="majorEastAsia" w:cstheme="majorBidi"/>
      <w:iCs/>
      <w:sz w:val="24"/>
    </w:rPr>
  </w:style>
  <w:style w:type="paragraph" w:styleId="BalloonText">
    <w:name w:val="Balloon Text"/>
    <w:basedOn w:val="Normal"/>
    <w:link w:val="BalloonTextChar"/>
    <w:uiPriority w:val="99"/>
    <w:semiHidden/>
    <w:unhideWhenUsed/>
    <w:rsid w:val="0056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2A"/>
    <w:rPr>
      <w:rFonts w:ascii="Segoe UI" w:hAnsi="Segoe UI" w:cs="Segoe UI"/>
      <w:sz w:val="18"/>
      <w:szCs w:val="18"/>
    </w:rPr>
  </w:style>
  <w:style w:type="table" w:styleId="TableGrid">
    <w:name w:val="Table Grid"/>
    <w:basedOn w:val="TableNormal"/>
    <w:uiPriority w:val="39"/>
    <w:rsid w:val="009148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C5EE1"/>
    <w:pPr>
      <w:numPr>
        <w:numId w:val="4"/>
      </w:numPr>
    </w:pPr>
  </w:style>
  <w:style w:type="paragraph" w:styleId="CommentText">
    <w:name w:val="annotation text"/>
    <w:basedOn w:val="Normal"/>
    <w:link w:val="CommentTextChar"/>
    <w:rsid w:val="00FA66C0"/>
    <w:pPr>
      <w:widowControl w:val="0"/>
      <w:spacing w:before="100" w:beforeAutospacing="1" w:after="100" w:afterAutospacing="1" w:line="276" w:lineRule="auto"/>
    </w:pPr>
    <w:rPr>
      <w:rFonts w:asciiTheme="minorHAnsi" w:eastAsia="Times New Roman" w:hAnsiTheme="minorHAnsi"/>
      <w:szCs w:val="20"/>
    </w:rPr>
  </w:style>
  <w:style w:type="character" w:customStyle="1" w:styleId="CommentTextChar">
    <w:name w:val="Comment Text Char"/>
    <w:basedOn w:val="DefaultParagraphFont"/>
    <w:link w:val="CommentText"/>
    <w:rsid w:val="00FA66C0"/>
    <w:rPr>
      <w:rFonts w:eastAsia="Times New Roman" w:cs="Times New Roman"/>
      <w:sz w:val="24"/>
      <w:szCs w:val="20"/>
    </w:rPr>
  </w:style>
  <w:style w:type="character" w:styleId="CommentReference">
    <w:name w:val="annotation reference"/>
    <w:basedOn w:val="DefaultParagraphFont"/>
    <w:uiPriority w:val="99"/>
    <w:semiHidden/>
    <w:unhideWhenUsed/>
    <w:rsid w:val="00F16DCA"/>
    <w:rPr>
      <w:sz w:val="16"/>
      <w:szCs w:val="16"/>
    </w:rPr>
  </w:style>
  <w:style w:type="paragraph" w:styleId="CommentSubject">
    <w:name w:val="annotation subject"/>
    <w:basedOn w:val="CommentText"/>
    <w:next w:val="CommentText"/>
    <w:link w:val="CommentSubjectChar"/>
    <w:uiPriority w:val="99"/>
    <w:semiHidden/>
    <w:unhideWhenUsed/>
    <w:rsid w:val="00F16DCA"/>
    <w:pPr>
      <w:widowControl/>
      <w:spacing w:before="0" w:beforeAutospacing="0" w:after="0" w:afterAutospacing="0" w:line="240" w:lineRule="auto"/>
    </w:pPr>
    <w:rPr>
      <w:rFonts w:ascii="Times New Roman" w:eastAsiaTheme="minorHAnsi" w:hAnsi="Times New Roman"/>
      <w:b/>
      <w:bCs/>
      <w:sz w:val="20"/>
    </w:rPr>
  </w:style>
  <w:style w:type="character" w:customStyle="1" w:styleId="CommentSubjectChar">
    <w:name w:val="Comment Subject Char"/>
    <w:basedOn w:val="CommentTextChar"/>
    <w:link w:val="CommentSubject"/>
    <w:uiPriority w:val="99"/>
    <w:semiHidden/>
    <w:rsid w:val="00F16DC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B1A1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496">
      <w:bodyDiv w:val="1"/>
      <w:marLeft w:val="0"/>
      <w:marRight w:val="0"/>
      <w:marTop w:val="0"/>
      <w:marBottom w:val="0"/>
      <w:divBdr>
        <w:top w:val="none" w:sz="0" w:space="0" w:color="auto"/>
        <w:left w:val="none" w:sz="0" w:space="0" w:color="auto"/>
        <w:bottom w:val="none" w:sz="0" w:space="0" w:color="auto"/>
        <w:right w:val="none" w:sz="0" w:space="0" w:color="auto"/>
      </w:divBdr>
      <w:divsChild>
        <w:div w:id="1096949383">
          <w:marLeft w:val="0"/>
          <w:marRight w:val="0"/>
          <w:marTop w:val="0"/>
          <w:marBottom w:val="0"/>
          <w:divBdr>
            <w:top w:val="none" w:sz="0" w:space="0" w:color="auto"/>
            <w:left w:val="none" w:sz="0" w:space="0" w:color="auto"/>
            <w:bottom w:val="none" w:sz="0" w:space="0" w:color="auto"/>
            <w:right w:val="none" w:sz="0" w:space="0" w:color="auto"/>
          </w:divBdr>
        </w:div>
        <w:div w:id="649482846">
          <w:marLeft w:val="0"/>
          <w:marRight w:val="0"/>
          <w:marTop w:val="0"/>
          <w:marBottom w:val="0"/>
          <w:divBdr>
            <w:top w:val="none" w:sz="0" w:space="0" w:color="auto"/>
            <w:left w:val="none" w:sz="0" w:space="0" w:color="auto"/>
            <w:bottom w:val="none" w:sz="0" w:space="0" w:color="auto"/>
            <w:right w:val="none" w:sz="0" w:space="0" w:color="auto"/>
          </w:divBdr>
        </w:div>
        <w:div w:id="1134103826">
          <w:marLeft w:val="0"/>
          <w:marRight w:val="0"/>
          <w:marTop w:val="0"/>
          <w:marBottom w:val="0"/>
          <w:divBdr>
            <w:top w:val="none" w:sz="0" w:space="0" w:color="auto"/>
            <w:left w:val="none" w:sz="0" w:space="0" w:color="auto"/>
            <w:bottom w:val="none" w:sz="0" w:space="0" w:color="auto"/>
            <w:right w:val="none" w:sz="0" w:space="0" w:color="auto"/>
          </w:divBdr>
          <w:divsChild>
            <w:div w:id="162403712">
              <w:marLeft w:val="0"/>
              <w:marRight w:val="0"/>
              <w:marTop w:val="0"/>
              <w:marBottom w:val="0"/>
              <w:divBdr>
                <w:top w:val="none" w:sz="0" w:space="0" w:color="auto"/>
                <w:left w:val="none" w:sz="0" w:space="0" w:color="auto"/>
                <w:bottom w:val="none" w:sz="0" w:space="0" w:color="auto"/>
                <w:right w:val="none" w:sz="0" w:space="0" w:color="auto"/>
              </w:divBdr>
            </w:div>
            <w:div w:id="1663926072">
              <w:marLeft w:val="0"/>
              <w:marRight w:val="0"/>
              <w:marTop w:val="0"/>
              <w:marBottom w:val="0"/>
              <w:divBdr>
                <w:top w:val="none" w:sz="0" w:space="0" w:color="auto"/>
                <w:left w:val="none" w:sz="0" w:space="0" w:color="auto"/>
                <w:bottom w:val="none" w:sz="0" w:space="0" w:color="auto"/>
                <w:right w:val="none" w:sz="0" w:space="0" w:color="auto"/>
              </w:divBdr>
            </w:div>
            <w:div w:id="1179075485">
              <w:marLeft w:val="0"/>
              <w:marRight w:val="0"/>
              <w:marTop w:val="0"/>
              <w:marBottom w:val="0"/>
              <w:divBdr>
                <w:top w:val="none" w:sz="0" w:space="0" w:color="auto"/>
                <w:left w:val="none" w:sz="0" w:space="0" w:color="auto"/>
                <w:bottom w:val="none" w:sz="0" w:space="0" w:color="auto"/>
                <w:right w:val="none" w:sz="0" w:space="0" w:color="auto"/>
              </w:divBdr>
            </w:div>
            <w:div w:id="2093044057">
              <w:marLeft w:val="0"/>
              <w:marRight w:val="0"/>
              <w:marTop w:val="0"/>
              <w:marBottom w:val="0"/>
              <w:divBdr>
                <w:top w:val="none" w:sz="0" w:space="0" w:color="auto"/>
                <w:left w:val="none" w:sz="0" w:space="0" w:color="auto"/>
                <w:bottom w:val="none" w:sz="0" w:space="0" w:color="auto"/>
                <w:right w:val="none" w:sz="0" w:space="0" w:color="auto"/>
              </w:divBdr>
            </w:div>
            <w:div w:id="1410074265">
              <w:marLeft w:val="0"/>
              <w:marRight w:val="0"/>
              <w:marTop w:val="0"/>
              <w:marBottom w:val="0"/>
              <w:divBdr>
                <w:top w:val="none" w:sz="0" w:space="0" w:color="auto"/>
                <w:left w:val="none" w:sz="0" w:space="0" w:color="auto"/>
                <w:bottom w:val="none" w:sz="0" w:space="0" w:color="auto"/>
                <w:right w:val="none" w:sz="0" w:space="0" w:color="auto"/>
              </w:divBdr>
            </w:div>
            <w:div w:id="612789821">
              <w:marLeft w:val="0"/>
              <w:marRight w:val="0"/>
              <w:marTop w:val="0"/>
              <w:marBottom w:val="0"/>
              <w:divBdr>
                <w:top w:val="none" w:sz="0" w:space="0" w:color="auto"/>
                <w:left w:val="none" w:sz="0" w:space="0" w:color="auto"/>
                <w:bottom w:val="none" w:sz="0" w:space="0" w:color="auto"/>
                <w:right w:val="none" w:sz="0" w:space="0" w:color="auto"/>
              </w:divBdr>
              <w:divsChild>
                <w:div w:id="674117172">
                  <w:marLeft w:val="0"/>
                  <w:marRight w:val="0"/>
                  <w:marTop w:val="0"/>
                  <w:marBottom w:val="0"/>
                  <w:divBdr>
                    <w:top w:val="none" w:sz="0" w:space="0" w:color="auto"/>
                    <w:left w:val="none" w:sz="0" w:space="0" w:color="auto"/>
                    <w:bottom w:val="none" w:sz="0" w:space="0" w:color="auto"/>
                    <w:right w:val="none" w:sz="0" w:space="0" w:color="auto"/>
                  </w:divBdr>
                </w:div>
                <w:div w:id="2024432130">
                  <w:marLeft w:val="0"/>
                  <w:marRight w:val="0"/>
                  <w:marTop w:val="0"/>
                  <w:marBottom w:val="0"/>
                  <w:divBdr>
                    <w:top w:val="none" w:sz="0" w:space="0" w:color="auto"/>
                    <w:left w:val="none" w:sz="0" w:space="0" w:color="auto"/>
                    <w:bottom w:val="none" w:sz="0" w:space="0" w:color="auto"/>
                    <w:right w:val="none" w:sz="0" w:space="0" w:color="auto"/>
                  </w:divBdr>
                </w:div>
                <w:div w:id="2124380631">
                  <w:marLeft w:val="0"/>
                  <w:marRight w:val="0"/>
                  <w:marTop w:val="0"/>
                  <w:marBottom w:val="0"/>
                  <w:divBdr>
                    <w:top w:val="none" w:sz="0" w:space="0" w:color="auto"/>
                    <w:left w:val="none" w:sz="0" w:space="0" w:color="auto"/>
                    <w:bottom w:val="none" w:sz="0" w:space="0" w:color="auto"/>
                    <w:right w:val="none" w:sz="0" w:space="0" w:color="auto"/>
                  </w:divBdr>
                </w:div>
                <w:div w:id="1603999362">
                  <w:marLeft w:val="0"/>
                  <w:marRight w:val="0"/>
                  <w:marTop w:val="0"/>
                  <w:marBottom w:val="0"/>
                  <w:divBdr>
                    <w:top w:val="none" w:sz="0" w:space="0" w:color="auto"/>
                    <w:left w:val="none" w:sz="0" w:space="0" w:color="auto"/>
                    <w:bottom w:val="none" w:sz="0" w:space="0" w:color="auto"/>
                    <w:right w:val="none" w:sz="0" w:space="0" w:color="auto"/>
                  </w:divBdr>
                </w:div>
                <w:div w:id="126045067">
                  <w:marLeft w:val="0"/>
                  <w:marRight w:val="0"/>
                  <w:marTop w:val="0"/>
                  <w:marBottom w:val="0"/>
                  <w:divBdr>
                    <w:top w:val="none" w:sz="0" w:space="0" w:color="auto"/>
                    <w:left w:val="none" w:sz="0" w:space="0" w:color="auto"/>
                    <w:bottom w:val="none" w:sz="0" w:space="0" w:color="auto"/>
                    <w:right w:val="none" w:sz="0" w:space="0" w:color="auto"/>
                  </w:divBdr>
                </w:div>
                <w:div w:id="854854455">
                  <w:marLeft w:val="0"/>
                  <w:marRight w:val="0"/>
                  <w:marTop w:val="0"/>
                  <w:marBottom w:val="0"/>
                  <w:divBdr>
                    <w:top w:val="none" w:sz="0" w:space="0" w:color="auto"/>
                    <w:left w:val="none" w:sz="0" w:space="0" w:color="auto"/>
                    <w:bottom w:val="none" w:sz="0" w:space="0" w:color="auto"/>
                    <w:right w:val="none" w:sz="0" w:space="0" w:color="auto"/>
                  </w:divBdr>
                </w:div>
                <w:div w:id="9345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826555392">
      <w:bodyDiv w:val="1"/>
      <w:marLeft w:val="0"/>
      <w:marRight w:val="0"/>
      <w:marTop w:val="0"/>
      <w:marBottom w:val="0"/>
      <w:divBdr>
        <w:top w:val="none" w:sz="0" w:space="0" w:color="auto"/>
        <w:left w:val="none" w:sz="0" w:space="0" w:color="auto"/>
        <w:bottom w:val="none" w:sz="0" w:space="0" w:color="auto"/>
        <w:right w:val="none" w:sz="0" w:space="0" w:color="auto"/>
      </w:divBdr>
    </w:div>
    <w:div w:id="1012683535">
      <w:bodyDiv w:val="1"/>
      <w:marLeft w:val="0"/>
      <w:marRight w:val="0"/>
      <w:marTop w:val="0"/>
      <w:marBottom w:val="0"/>
      <w:divBdr>
        <w:top w:val="none" w:sz="0" w:space="0" w:color="auto"/>
        <w:left w:val="none" w:sz="0" w:space="0" w:color="auto"/>
        <w:bottom w:val="none" w:sz="0" w:space="0" w:color="auto"/>
        <w:right w:val="none" w:sz="0" w:space="0" w:color="auto"/>
      </w:divBdr>
    </w:div>
    <w:div w:id="1190604440">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 w:id="20373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2A583-D977-41A9-A73D-35745F36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cp:lastPrinted>2015-12-09T17:27:00Z</cp:lastPrinted>
  <dcterms:created xsi:type="dcterms:W3CDTF">2021-08-05T14:59:00Z</dcterms:created>
  <dcterms:modified xsi:type="dcterms:W3CDTF">2021-08-05T14:59:00Z</dcterms:modified>
</cp:coreProperties>
</file>