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4C0F" w14:textId="77777777" w:rsidR="004C0782" w:rsidRPr="00C43C32" w:rsidRDefault="004C0782" w:rsidP="004C0782">
      <w:pPr>
        <w:jc w:val="center"/>
      </w:pPr>
      <w:r w:rsidRPr="00C43C32">
        <w:t>Graduate Programs Committee</w:t>
      </w:r>
    </w:p>
    <w:p w14:paraId="2A3AC89F" w14:textId="77777777" w:rsidR="004C0782" w:rsidRPr="00C43C32" w:rsidRDefault="004C0782" w:rsidP="004C0782">
      <w:pPr>
        <w:jc w:val="center"/>
        <w:rPr>
          <w:b/>
        </w:rPr>
      </w:pPr>
      <w:r w:rsidRPr="00C43C32">
        <w:rPr>
          <w:b/>
        </w:rPr>
        <w:t xml:space="preserve">Minutes of </w:t>
      </w:r>
      <w:r w:rsidR="004B6C1E">
        <w:rPr>
          <w:b/>
        </w:rPr>
        <w:t>December 8</w:t>
      </w:r>
      <w:r w:rsidR="006450C7">
        <w:rPr>
          <w:b/>
        </w:rPr>
        <w:t>,</w:t>
      </w:r>
      <w:r w:rsidR="00914814">
        <w:rPr>
          <w:b/>
        </w:rPr>
        <w:t xml:space="preserve"> 2016</w:t>
      </w:r>
    </w:p>
    <w:p w14:paraId="2C2F4831" w14:textId="77777777" w:rsidR="00FB2812" w:rsidRDefault="00FB2812" w:rsidP="004C0782">
      <w:pPr>
        <w:jc w:val="center"/>
      </w:pPr>
      <w:r>
        <w:t>LRC 311</w:t>
      </w:r>
    </w:p>
    <w:p w14:paraId="2CF13DC5" w14:textId="77777777" w:rsidR="004C0782" w:rsidRPr="00C43C32" w:rsidRDefault="004B6C1E" w:rsidP="004C0782">
      <w:pPr>
        <w:jc w:val="center"/>
      </w:pPr>
      <w:r>
        <w:t xml:space="preserve">  2:3</w:t>
      </w:r>
      <w:r w:rsidR="001710A7">
        <w:t>0</w:t>
      </w:r>
      <w:r w:rsidR="00914814">
        <w:t>-</w:t>
      </w:r>
      <w:r w:rsidR="00F47CE3">
        <w:t xml:space="preserve"> </w:t>
      </w:r>
      <w:r>
        <w:t>4:0</w:t>
      </w:r>
      <w:r w:rsidR="004C0782" w:rsidRPr="00C43C32">
        <w:t>0 PM</w:t>
      </w:r>
    </w:p>
    <w:p w14:paraId="3DDB6A5C" w14:textId="77777777" w:rsidR="004C0782" w:rsidRPr="00C43C32" w:rsidRDefault="004C0782" w:rsidP="001A4C2E"/>
    <w:p w14:paraId="258C2351" w14:textId="77777777" w:rsidR="00711D99" w:rsidRDefault="00F47CE3" w:rsidP="00475995">
      <w:r>
        <w:t xml:space="preserve">Present: </w:t>
      </w:r>
      <w:r w:rsidR="003411AB">
        <w:t xml:space="preserve">K. Galbreath, </w:t>
      </w:r>
      <w:r w:rsidR="00416FCB">
        <w:t>M. Romero</w:t>
      </w:r>
      <w:r w:rsidR="003C0089">
        <w:t xml:space="preserve">, </w:t>
      </w:r>
      <w:r w:rsidR="00BA49CB">
        <w:t xml:space="preserve">M. Vroman, </w:t>
      </w:r>
      <w:r w:rsidR="002B7CC5">
        <w:t>R. Jensen, F. McCormick,</w:t>
      </w:r>
      <w:r w:rsidR="007730D9">
        <w:t xml:space="preserve"> </w:t>
      </w:r>
    </w:p>
    <w:p w14:paraId="0C339061" w14:textId="77777777" w:rsidR="00475995" w:rsidRDefault="00005968" w:rsidP="00475995">
      <w:r>
        <w:t xml:space="preserve">M. Vroman, </w:t>
      </w:r>
      <w:r w:rsidR="004B6C1E">
        <w:t xml:space="preserve">L. Eckert, </w:t>
      </w:r>
      <w:r>
        <w:t xml:space="preserve">Russ Prather, </w:t>
      </w:r>
    </w:p>
    <w:p w14:paraId="31368453" w14:textId="77777777" w:rsidR="00475995" w:rsidRDefault="00475995" w:rsidP="00475995"/>
    <w:p w14:paraId="137F28A4" w14:textId="77777777" w:rsidR="00475995" w:rsidRDefault="00914814" w:rsidP="004B6C1E">
      <w:r>
        <w:t>A</w:t>
      </w:r>
      <w:r w:rsidR="004C0782" w:rsidRPr="00C43C32">
        <w:t>bsent</w:t>
      </w:r>
      <w:r w:rsidR="00C308A4">
        <w:t>:</w:t>
      </w:r>
      <w:r w:rsidR="00475995">
        <w:t xml:space="preserve"> </w:t>
      </w:r>
      <w:r w:rsidR="004B6C1E">
        <w:t>M. Strahan, Ross Broughton (GSA Student)</w:t>
      </w:r>
    </w:p>
    <w:p w14:paraId="1046CFCE" w14:textId="77777777" w:rsidR="00916A93" w:rsidRPr="00C43C32" w:rsidRDefault="00916A93" w:rsidP="004C0782"/>
    <w:p w14:paraId="079EDC78" w14:textId="77777777" w:rsidR="00916A93" w:rsidRPr="00C43C32" w:rsidRDefault="00916A93" w:rsidP="004B6FDB">
      <w:pPr>
        <w:pStyle w:val="ListParagraph"/>
        <w:numPr>
          <w:ilvl w:val="0"/>
          <w:numId w:val="1"/>
        </w:numPr>
      </w:pPr>
      <w:r w:rsidRPr="00C43C32">
        <w:t xml:space="preserve">Approval of Agenda – </w:t>
      </w:r>
      <w:r w:rsidR="004B6C1E">
        <w:t>Eckert</w:t>
      </w:r>
      <w:r w:rsidR="002260EC">
        <w:t>/Jensen</w:t>
      </w:r>
      <w:r w:rsidR="005C6FEF">
        <w:t xml:space="preserve"> </w:t>
      </w:r>
      <w:r w:rsidRPr="00C43C32">
        <w:t xml:space="preserve">- </w:t>
      </w:r>
      <w:r w:rsidRPr="00C43C32">
        <w:rPr>
          <w:b/>
        </w:rPr>
        <w:t xml:space="preserve">Approved </w:t>
      </w:r>
    </w:p>
    <w:p w14:paraId="747C97C5" w14:textId="77777777" w:rsidR="00916A93" w:rsidRPr="00C43C32" w:rsidRDefault="00916A93" w:rsidP="00916A93"/>
    <w:p w14:paraId="6AD758E6" w14:textId="77777777" w:rsidR="00916A93" w:rsidRPr="00005968" w:rsidRDefault="00392FB4" w:rsidP="00005968">
      <w:pPr>
        <w:pStyle w:val="ListParagraph"/>
        <w:numPr>
          <w:ilvl w:val="0"/>
          <w:numId w:val="1"/>
        </w:numPr>
        <w:rPr>
          <w:b/>
        </w:rPr>
      </w:pPr>
      <w:r>
        <w:t>Approval of M</w:t>
      </w:r>
      <w:r w:rsidR="004B6C1E">
        <w:t>inutes – November 10</w:t>
      </w:r>
      <w:r w:rsidR="00BA49CB">
        <w:t xml:space="preserve">, </w:t>
      </w:r>
      <w:r w:rsidR="00475995">
        <w:t>2016</w:t>
      </w:r>
      <w:r w:rsidR="00005968">
        <w:t xml:space="preserve"> – Jensen</w:t>
      </w:r>
      <w:r w:rsidR="002260EC">
        <w:t>/</w:t>
      </w:r>
      <w:r w:rsidR="00CA3A6C">
        <w:t xml:space="preserve">McCormick – </w:t>
      </w:r>
      <w:r w:rsidR="00CA3A6C" w:rsidRPr="00CA3A6C">
        <w:rPr>
          <w:b/>
        </w:rPr>
        <w:t>Approved</w:t>
      </w:r>
      <w:r w:rsidR="00005968">
        <w:rPr>
          <w:b/>
        </w:rPr>
        <w:t xml:space="preserve"> with edits</w:t>
      </w:r>
    </w:p>
    <w:p w14:paraId="627A64F7" w14:textId="77777777" w:rsidR="003411AB" w:rsidRPr="00C43C32" w:rsidRDefault="003411AB" w:rsidP="00CA3A6C"/>
    <w:p w14:paraId="0C8049DA" w14:textId="77777777" w:rsidR="005A675F" w:rsidRDefault="00BC5EE1" w:rsidP="00A22BF5">
      <w:pPr>
        <w:pStyle w:val="ListParagraph"/>
        <w:numPr>
          <w:ilvl w:val="0"/>
          <w:numId w:val="1"/>
        </w:numPr>
      </w:pPr>
      <w:r>
        <w:t xml:space="preserve">Interim </w:t>
      </w:r>
      <w:r w:rsidR="00916A93" w:rsidRPr="00C43C32">
        <w:t>Assis</w:t>
      </w:r>
      <w:r w:rsidR="00914814">
        <w:t>ta</w:t>
      </w:r>
      <w:r w:rsidR="007730D9">
        <w:t xml:space="preserve">nt Provost’s </w:t>
      </w:r>
      <w:r>
        <w:t xml:space="preserve">for Graduate Education and Research </w:t>
      </w:r>
      <w:r w:rsidR="007730D9">
        <w:t>Report</w:t>
      </w:r>
      <w:r w:rsidR="00550357">
        <w:t xml:space="preserve"> – </w:t>
      </w:r>
      <w:r w:rsidR="00DF6082">
        <w:t>R. Winn reported</w:t>
      </w:r>
      <w:r w:rsidR="00C105E5">
        <w:t xml:space="preserve"> </w:t>
      </w:r>
      <w:r w:rsidR="00DF6082">
        <w:t>an announcement about</w:t>
      </w:r>
      <w:r w:rsidR="00005968">
        <w:t xml:space="preserve"> </w:t>
      </w:r>
      <w:r w:rsidR="00C105E5">
        <w:t xml:space="preserve">the </w:t>
      </w:r>
      <w:r w:rsidR="00005968">
        <w:t xml:space="preserve">interim Assistant Provost’s position </w:t>
      </w:r>
      <w:r w:rsidR="00C105E5">
        <w:t>will</w:t>
      </w:r>
      <w:r w:rsidR="00DF6082">
        <w:t xml:space="preserve"> be sent to faculty within </w:t>
      </w:r>
      <w:r w:rsidR="00C105E5">
        <w:t xml:space="preserve">one week. R. Winn </w:t>
      </w:r>
      <w:r w:rsidR="00005968">
        <w:t>will begin serving as the Dean of the Col</w:t>
      </w:r>
      <w:r w:rsidR="00C105E5">
        <w:t xml:space="preserve">leges of Arts and Sciences during the winter </w:t>
      </w:r>
      <w:r w:rsidR="00DF6082">
        <w:t>(</w:t>
      </w:r>
      <w:r w:rsidR="00C105E5">
        <w:t>2017</w:t>
      </w:r>
      <w:r w:rsidR="00DF6082">
        <w:t>)</w:t>
      </w:r>
      <w:r w:rsidR="00C105E5">
        <w:t xml:space="preserve"> semester. </w:t>
      </w:r>
      <w:r w:rsidR="00005968">
        <w:t xml:space="preserve">  </w:t>
      </w:r>
    </w:p>
    <w:p w14:paraId="309DD5D0" w14:textId="77777777" w:rsidR="00A27CC2" w:rsidRPr="00C43C32" w:rsidRDefault="00A27CC2" w:rsidP="00A27CC2">
      <w:pPr>
        <w:pStyle w:val="ListParagraph"/>
      </w:pPr>
    </w:p>
    <w:p w14:paraId="32204715" w14:textId="77777777" w:rsidR="00916A93" w:rsidRPr="00C43C32" w:rsidRDefault="009F40B4" w:rsidP="004B6FDB">
      <w:pPr>
        <w:pStyle w:val="ListParagraph"/>
        <w:numPr>
          <w:ilvl w:val="0"/>
          <w:numId w:val="1"/>
        </w:numPr>
      </w:pPr>
      <w:r>
        <w:t xml:space="preserve">Chair’s Report </w:t>
      </w:r>
      <w:r w:rsidR="00BE2145">
        <w:t>–</w:t>
      </w:r>
      <w:r w:rsidR="00761683">
        <w:t xml:space="preserve"> </w:t>
      </w:r>
      <w:r w:rsidR="00C105E5">
        <w:t>No report.</w:t>
      </w:r>
    </w:p>
    <w:p w14:paraId="1B53C527" w14:textId="77777777" w:rsidR="00916A93" w:rsidRPr="00C43C32" w:rsidRDefault="00916A93" w:rsidP="00916A93">
      <w:pPr>
        <w:pStyle w:val="ListParagraph"/>
        <w:ind w:left="1440"/>
      </w:pPr>
    </w:p>
    <w:p w14:paraId="77BF1872" w14:textId="77777777" w:rsidR="00005968" w:rsidRPr="005C661B" w:rsidRDefault="00916A93" w:rsidP="005C661B">
      <w:pPr>
        <w:pStyle w:val="ListParagraph"/>
        <w:numPr>
          <w:ilvl w:val="0"/>
          <w:numId w:val="1"/>
        </w:numPr>
        <w:rPr>
          <w:color w:val="000000"/>
        </w:rPr>
      </w:pPr>
      <w:r w:rsidRPr="00C43C32">
        <w:t>Graduate Student As</w:t>
      </w:r>
      <w:r w:rsidR="005C6FEF">
        <w:t>sociatio</w:t>
      </w:r>
      <w:r w:rsidR="00C105E5">
        <w:t xml:space="preserve">n Report </w:t>
      </w:r>
      <w:r w:rsidR="0050652C">
        <w:t>– No report (absent</w:t>
      </w:r>
      <w:r w:rsidR="00C105E5">
        <w:t xml:space="preserve">). </w:t>
      </w:r>
    </w:p>
    <w:p w14:paraId="7919BEDA" w14:textId="77777777" w:rsidR="00005968" w:rsidRPr="00005968" w:rsidRDefault="00005968" w:rsidP="00005968">
      <w:pPr>
        <w:pStyle w:val="ListParagraph"/>
        <w:rPr>
          <w:color w:val="000000"/>
        </w:rPr>
      </w:pPr>
    </w:p>
    <w:p w14:paraId="6BBBB1B2" w14:textId="77777777" w:rsidR="000644E1" w:rsidRPr="00FE6A3D" w:rsidRDefault="000644E1" w:rsidP="004B6FDB">
      <w:pPr>
        <w:pStyle w:val="ListParagraph"/>
        <w:numPr>
          <w:ilvl w:val="0"/>
          <w:numId w:val="1"/>
        </w:numPr>
        <w:rPr>
          <w:color w:val="000000"/>
        </w:rPr>
      </w:pPr>
      <w:r>
        <w:t xml:space="preserve">GPC Sub-Committee Business </w:t>
      </w:r>
    </w:p>
    <w:p w14:paraId="1A9CE749" w14:textId="77777777" w:rsidR="00A61F04" w:rsidRPr="0081700E" w:rsidRDefault="00B23E71" w:rsidP="007B1CBE">
      <w:pPr>
        <w:pStyle w:val="ListParagraph"/>
        <w:numPr>
          <w:ilvl w:val="1"/>
          <w:numId w:val="1"/>
        </w:numPr>
      </w:pPr>
      <w:r>
        <w:t>Course and P</w:t>
      </w:r>
      <w:r w:rsidR="00A61F04">
        <w:t>rograms (Members 2016 – 2017;</w:t>
      </w:r>
      <w:r w:rsidR="0081700E">
        <w:rPr>
          <w:color w:val="FF0000"/>
        </w:rPr>
        <w:t xml:space="preserve"> </w:t>
      </w:r>
      <w:r w:rsidR="0081700E" w:rsidRPr="0081700E">
        <w:t>M. Strahan, R. Broughton, K. Galbreath</w:t>
      </w:r>
      <w:r w:rsidR="00A61F04" w:rsidRPr="0081700E">
        <w:t xml:space="preserve">) </w:t>
      </w:r>
    </w:p>
    <w:p w14:paraId="1061AB79" w14:textId="77777777" w:rsidR="008D0D1B" w:rsidRDefault="00BC5EE1" w:rsidP="0050652C">
      <w:pPr>
        <w:pStyle w:val="ListParagraph"/>
        <w:numPr>
          <w:ilvl w:val="0"/>
          <w:numId w:val="15"/>
        </w:numPr>
        <w:spacing w:after="240" w:line="259" w:lineRule="auto"/>
        <w:contextualSpacing w:val="0"/>
      </w:pPr>
      <w:r>
        <w:t xml:space="preserve">Revisit MPA program changes </w:t>
      </w:r>
      <w:r w:rsidR="002260EC">
        <w:t xml:space="preserve">– </w:t>
      </w:r>
      <w:r w:rsidR="0050652C">
        <w:rPr>
          <w:b/>
        </w:rPr>
        <w:t xml:space="preserve">Approved </w:t>
      </w:r>
      <w:r w:rsidR="0050652C">
        <w:t xml:space="preserve">- Jensen/Eckert - </w:t>
      </w:r>
      <w:r w:rsidR="002260EC">
        <w:t xml:space="preserve">GPC was asked </w:t>
      </w:r>
      <w:r w:rsidR="002A08D3">
        <w:t xml:space="preserve">in November </w:t>
      </w:r>
      <w:r w:rsidR="002260EC">
        <w:t xml:space="preserve">by the </w:t>
      </w:r>
      <w:r w:rsidR="002951D2">
        <w:t xml:space="preserve">Academic </w:t>
      </w:r>
      <w:r w:rsidR="002260EC">
        <w:t xml:space="preserve">Senate to revisit the </w:t>
      </w:r>
      <w:r w:rsidR="00A80731">
        <w:t>Master’s in Public Administration (</w:t>
      </w:r>
      <w:r w:rsidR="002260EC">
        <w:t>MPA</w:t>
      </w:r>
      <w:r w:rsidR="00A80731">
        <w:t>)</w:t>
      </w:r>
      <w:r w:rsidR="002260EC">
        <w:t xml:space="preserve"> program changes. The primary con</w:t>
      </w:r>
      <w:r w:rsidR="002951D2">
        <w:t xml:space="preserve">cern from </w:t>
      </w:r>
      <w:r w:rsidR="00650A42">
        <w:t xml:space="preserve">the </w:t>
      </w:r>
      <w:r w:rsidR="002951D2">
        <w:t>Senate was in relation to the</w:t>
      </w:r>
      <w:r w:rsidR="002260EC">
        <w:t xml:space="preserve"> doubling </w:t>
      </w:r>
      <w:r w:rsidR="00DD31B8">
        <w:t xml:space="preserve">of course credits </w:t>
      </w:r>
      <w:r w:rsidR="00A80731">
        <w:t>without subsequent development of</w:t>
      </w:r>
      <w:r w:rsidR="002260EC">
        <w:t xml:space="preserve"> new courses</w:t>
      </w:r>
      <w:r w:rsidR="00A80731">
        <w:t xml:space="preserve"> (wi</w:t>
      </w:r>
      <w:r w:rsidR="002A08D3">
        <w:t>th new numbers). In November, GPC reviewed the</w:t>
      </w:r>
      <w:r w:rsidR="002260EC">
        <w:t xml:space="preserve"> p</w:t>
      </w:r>
      <w:r w:rsidR="002A08D3">
        <w:t xml:space="preserve">roposal and </w:t>
      </w:r>
      <w:r w:rsidR="00650A42">
        <w:t xml:space="preserve">provided </w:t>
      </w:r>
      <w:r w:rsidR="002A08D3">
        <w:t>suggestions for</w:t>
      </w:r>
      <w:r w:rsidR="00A80731">
        <w:t xml:space="preserve"> editorial and substantive</w:t>
      </w:r>
      <w:r w:rsidR="002260EC">
        <w:t> </w:t>
      </w:r>
      <w:r w:rsidR="002A08D3">
        <w:t xml:space="preserve">changes. After review of the revised </w:t>
      </w:r>
      <w:r w:rsidR="008D0D1B">
        <w:t>proposal</w:t>
      </w:r>
      <w:r w:rsidR="00650A42">
        <w:t>,</w:t>
      </w:r>
      <w:r w:rsidR="008D0D1B">
        <w:t xml:space="preserve"> </w:t>
      </w:r>
      <w:r w:rsidR="002A08D3">
        <w:t>GPC members agreed that all prior concerns had been addressed including:</w:t>
      </w:r>
    </w:p>
    <w:p w14:paraId="0DFBED2B" w14:textId="77777777" w:rsidR="008D0D1B" w:rsidRDefault="00CB427C" w:rsidP="00785740">
      <w:pPr>
        <w:pStyle w:val="ListParagraph"/>
        <w:numPr>
          <w:ilvl w:val="1"/>
          <w:numId w:val="15"/>
        </w:numPr>
        <w:spacing w:after="240" w:line="259" w:lineRule="auto"/>
        <w:contextualSpacing w:val="0"/>
      </w:pPr>
      <w:r>
        <w:t>Previous two</w:t>
      </w:r>
      <w:r w:rsidR="00785740">
        <w:t xml:space="preserve"> c</w:t>
      </w:r>
      <w:r>
        <w:t>redit courses that had been converted to four</w:t>
      </w:r>
      <w:r w:rsidR="00785740">
        <w:t xml:space="preserve"> credit courses, were removed from the curriculum and new</w:t>
      </w:r>
      <w:r>
        <w:t>ly developed four</w:t>
      </w:r>
      <w:r w:rsidR="00785740">
        <w:t xml:space="preserve"> credit course</w:t>
      </w:r>
      <w:r>
        <w:t>s were added to the curriculum</w:t>
      </w:r>
      <w:r w:rsidR="00785740">
        <w:t>. Course outlines for the new courses were provided</w:t>
      </w:r>
      <w:r>
        <w:t xml:space="preserve"> to GPC</w:t>
      </w:r>
      <w:r w:rsidR="00785740">
        <w:t xml:space="preserve">. </w:t>
      </w:r>
      <w:r>
        <w:t>In addition, all</w:t>
      </w:r>
      <w:r w:rsidR="00785740">
        <w:t xml:space="preserve"> editorial errors were corrected. </w:t>
      </w:r>
    </w:p>
    <w:p w14:paraId="14C6448B" w14:textId="77777777" w:rsidR="0098597E" w:rsidRPr="00161C7F" w:rsidRDefault="0098597E" w:rsidP="00785740">
      <w:pPr>
        <w:numPr>
          <w:ilvl w:val="0"/>
          <w:numId w:val="15"/>
        </w:numPr>
      </w:pPr>
      <w:r w:rsidRPr="00161C7F">
        <w:t>N</w:t>
      </w:r>
      <w:r w:rsidR="008D0D1B" w:rsidRPr="00161C7F">
        <w:t xml:space="preserve">ursing program revision – Prather/Vroman – </w:t>
      </w:r>
      <w:r w:rsidR="008D0D1B" w:rsidRPr="00161C7F">
        <w:rPr>
          <w:b/>
        </w:rPr>
        <w:t xml:space="preserve">Approved </w:t>
      </w:r>
      <w:r w:rsidR="008D0D1B" w:rsidRPr="00161C7F">
        <w:t xml:space="preserve">- </w:t>
      </w:r>
      <w:r w:rsidR="005E38E8" w:rsidRPr="00161C7F">
        <w:t>Th</w:t>
      </w:r>
      <w:r w:rsidR="008D0D1B" w:rsidRPr="00161C7F">
        <w:t>e GPC reviewed a</w:t>
      </w:r>
      <w:r w:rsidR="005E38E8" w:rsidRPr="00161C7F">
        <w:t xml:space="preserve"> </w:t>
      </w:r>
      <w:r w:rsidR="00161C7F">
        <w:t>program modification proposal</w:t>
      </w:r>
      <w:r w:rsidR="005E38E8" w:rsidRPr="00161C7F">
        <w:t xml:space="preserve"> </w:t>
      </w:r>
      <w:r w:rsidR="00AD06B1">
        <w:t xml:space="preserve">and request </w:t>
      </w:r>
      <w:r w:rsidR="005E38E8" w:rsidRPr="00161C7F">
        <w:t xml:space="preserve">from the School of Nursing to </w:t>
      </w:r>
      <w:r w:rsidR="00161C7F">
        <w:t xml:space="preserve">drop required elective courses from the Doctor of Nursing Practice program. </w:t>
      </w:r>
      <w:r w:rsidR="00AD06B1" w:rsidRPr="00161C7F">
        <w:t xml:space="preserve">The current program requires the </w:t>
      </w:r>
      <w:r w:rsidR="00AD06B1" w:rsidRPr="00161C7F">
        <w:lastRenderedPageBreak/>
        <w:t>completion of 5 credits of elective courses</w:t>
      </w:r>
      <w:r w:rsidR="00AD06B1">
        <w:t xml:space="preserve"> to meet degree requirements for graduation. The removal of elective courses will decrease</w:t>
      </w:r>
      <w:r w:rsidR="00161C7F" w:rsidRPr="00161C7F">
        <w:t xml:space="preserve"> the total number of credits in the post-baccalaureate track from </w:t>
      </w:r>
      <w:r w:rsidR="00AD06B1">
        <w:t>77 to 72</w:t>
      </w:r>
      <w:r w:rsidR="00161C7F" w:rsidRPr="00161C7F">
        <w:t xml:space="preserve"> and the post-masters track from 50 to 45 credits.</w:t>
      </w:r>
      <w:r w:rsidR="00161C7F">
        <w:t xml:space="preserve"> </w:t>
      </w:r>
      <w:r w:rsidR="00A76D25" w:rsidRPr="00161C7F">
        <w:t>The modification</w:t>
      </w:r>
      <w:r w:rsidR="005E38E8" w:rsidRPr="00161C7F">
        <w:t xml:space="preserve"> will allow the </w:t>
      </w:r>
      <w:r w:rsidR="005914C9">
        <w:t xml:space="preserve">post-baccalaureate track of the </w:t>
      </w:r>
      <w:r w:rsidR="005E38E8" w:rsidRPr="00161C7F">
        <w:t xml:space="preserve">program </w:t>
      </w:r>
      <w:r w:rsidR="00A76D25" w:rsidRPr="00161C7F">
        <w:t>to be completed in 4 years instead of 4 years and one semester</w:t>
      </w:r>
      <w:r w:rsidR="005E38E8" w:rsidRPr="00161C7F">
        <w:t xml:space="preserve">. </w:t>
      </w:r>
      <w:r w:rsidR="00AD06B1">
        <w:t>The</w:t>
      </w:r>
      <w:r w:rsidR="005914C9">
        <w:t xml:space="preserve"> program </w:t>
      </w:r>
      <w:r w:rsidR="00AD06B1">
        <w:t>change</w:t>
      </w:r>
      <w:r w:rsidR="00AD06B1" w:rsidRPr="00161C7F">
        <w:t xml:space="preserve"> </w:t>
      </w:r>
      <w:r w:rsidR="00AD06B1">
        <w:t>will be effective, beginning f</w:t>
      </w:r>
      <w:r w:rsidR="00AD06B1" w:rsidRPr="00161C7F">
        <w:t>all semester, 2</w:t>
      </w:r>
      <w:r w:rsidR="00AD06B1">
        <w:t>018</w:t>
      </w:r>
      <w:r w:rsidR="00AD06B1" w:rsidRPr="00161C7F">
        <w:t>.</w:t>
      </w:r>
    </w:p>
    <w:p w14:paraId="15404BA3" w14:textId="77777777" w:rsidR="00A87612" w:rsidRDefault="00A87612" w:rsidP="00A87612">
      <w:pPr>
        <w:pStyle w:val="ListParagraph"/>
        <w:ind w:left="1440"/>
      </w:pPr>
    </w:p>
    <w:p w14:paraId="5EA25619" w14:textId="77777777" w:rsidR="000644E1" w:rsidRPr="007B1CBE" w:rsidRDefault="007B1CBE" w:rsidP="007B1CBE">
      <w:pPr>
        <w:pStyle w:val="ListParagraph"/>
        <w:numPr>
          <w:ilvl w:val="1"/>
          <w:numId w:val="1"/>
        </w:numPr>
      </w:pPr>
      <w:r>
        <w:t>Faculty</w:t>
      </w:r>
      <w:r w:rsidR="00FE6A3D">
        <w:t xml:space="preserve"> (Members 2</w:t>
      </w:r>
      <w:r w:rsidR="0081700E">
        <w:t>016 - 2017: L. Eckert, M. Romero, R. Prather</w:t>
      </w:r>
      <w:r w:rsidR="00FE6A3D">
        <w:t xml:space="preserve">) </w:t>
      </w:r>
    </w:p>
    <w:p w14:paraId="14CDEB87" w14:textId="77777777" w:rsidR="00F200F6" w:rsidRPr="00A87612" w:rsidRDefault="006450C7" w:rsidP="00CB427C">
      <w:pPr>
        <w:pStyle w:val="ListParagraph"/>
        <w:numPr>
          <w:ilvl w:val="2"/>
          <w:numId w:val="1"/>
        </w:numPr>
        <w:rPr>
          <w:color w:val="000000"/>
        </w:rPr>
      </w:pPr>
      <w:r>
        <w:t>Graduate Fac</w:t>
      </w:r>
      <w:r w:rsidR="00CD1BEC">
        <w:t>ul</w:t>
      </w:r>
      <w:r w:rsidR="007B1CBE">
        <w:t xml:space="preserve">ty Applications – </w:t>
      </w:r>
      <w:r w:rsidR="00DF6082">
        <w:t>Galbreath/Eckert</w:t>
      </w:r>
      <w:r w:rsidR="005A675F">
        <w:t>–</w:t>
      </w:r>
      <w:r w:rsidRPr="00C43C32">
        <w:t xml:space="preserve"> </w:t>
      </w:r>
      <w:r w:rsidRPr="00C43C32">
        <w:rPr>
          <w:b/>
        </w:rPr>
        <w:t>Approved</w:t>
      </w:r>
      <w:r w:rsidR="007B1CBE">
        <w:rPr>
          <w:b/>
        </w:rPr>
        <w:t xml:space="preserve"> </w:t>
      </w:r>
    </w:p>
    <w:p w14:paraId="3AD169D8" w14:textId="77777777" w:rsidR="007B1CBE" w:rsidRDefault="007B1CBE" w:rsidP="006450C7">
      <w:pPr>
        <w:pStyle w:val="PlainText"/>
      </w:pPr>
    </w:p>
    <w:tbl>
      <w:tblPr>
        <w:tblStyle w:val="TableGrid"/>
        <w:tblW w:w="897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10"/>
        <w:gridCol w:w="1108"/>
        <w:gridCol w:w="2219"/>
        <w:gridCol w:w="941"/>
        <w:gridCol w:w="1132"/>
        <w:gridCol w:w="1080"/>
        <w:gridCol w:w="1080"/>
      </w:tblGrid>
      <w:tr w:rsidR="00914814" w:rsidRPr="009710B1" w14:paraId="25BB953A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0ED6481B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08" w:type="dxa"/>
            <w:vAlign w:val="center"/>
          </w:tcPr>
          <w:p w14:paraId="4D98F5F8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19" w:type="dxa"/>
            <w:vAlign w:val="center"/>
          </w:tcPr>
          <w:p w14:paraId="002113D9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1" w:type="dxa"/>
            <w:vAlign w:val="center"/>
          </w:tcPr>
          <w:p w14:paraId="10031CC3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2" w:type="dxa"/>
            <w:vAlign w:val="center"/>
          </w:tcPr>
          <w:p w14:paraId="62732FC5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vAlign w:val="center"/>
          </w:tcPr>
          <w:p w14:paraId="77FC72FC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80" w:type="dxa"/>
            <w:vAlign w:val="center"/>
          </w:tcPr>
          <w:p w14:paraId="2AD41879" w14:textId="77777777" w:rsidR="00914814" w:rsidRPr="009710B1" w:rsidRDefault="00914814" w:rsidP="00232401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</w:tr>
      <w:tr w:rsidR="00BC5EE1" w:rsidRPr="009710B1" w14:paraId="6AA8BA34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28589F8C" w14:textId="77777777" w:rsidR="00BC5EE1" w:rsidRDefault="00C105E5" w:rsidP="00BC5EE1">
            <w:pPr>
              <w:spacing w:line="360" w:lineRule="auto"/>
              <w:jc w:val="center"/>
            </w:pPr>
            <w:proofErr w:type="spellStart"/>
            <w:r>
              <w:t>Camlibel</w:t>
            </w:r>
            <w:proofErr w:type="spellEnd"/>
          </w:p>
        </w:tc>
        <w:tc>
          <w:tcPr>
            <w:tcW w:w="1108" w:type="dxa"/>
            <w:vAlign w:val="center"/>
          </w:tcPr>
          <w:p w14:paraId="6AED90A7" w14:textId="77777777" w:rsidR="00BC5EE1" w:rsidRDefault="00C105E5" w:rsidP="00BC5EE1">
            <w:pPr>
              <w:spacing w:line="360" w:lineRule="auto"/>
              <w:jc w:val="center"/>
            </w:pPr>
            <w:proofErr w:type="spellStart"/>
            <w:r>
              <w:t>Durmus</w:t>
            </w:r>
            <w:proofErr w:type="spellEnd"/>
          </w:p>
        </w:tc>
        <w:tc>
          <w:tcPr>
            <w:tcW w:w="2219" w:type="dxa"/>
            <w:vAlign w:val="center"/>
          </w:tcPr>
          <w:p w14:paraId="36D34BDB" w14:textId="77777777" w:rsidR="00BC5EE1" w:rsidRDefault="00C105E5" w:rsidP="00BC5EE1">
            <w:pPr>
              <w:spacing w:line="360" w:lineRule="auto"/>
              <w:jc w:val="center"/>
            </w:pPr>
            <w:r>
              <w:t>Criminal Justice</w:t>
            </w:r>
          </w:p>
        </w:tc>
        <w:tc>
          <w:tcPr>
            <w:tcW w:w="941" w:type="dxa"/>
            <w:vAlign w:val="center"/>
          </w:tcPr>
          <w:p w14:paraId="6311EDB1" w14:textId="77777777" w:rsidR="00BC5EE1" w:rsidRDefault="00BC5EE1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41D89709" w14:textId="77777777" w:rsidR="00BC5EE1" w:rsidRDefault="00C105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2D271827" w14:textId="77777777" w:rsidR="00BC5EE1" w:rsidRDefault="00BC5EE1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4FD64883" w14:textId="77777777" w:rsidR="00BC5EE1" w:rsidRDefault="00C105E5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BC5EE1" w:rsidRPr="009710B1" w14:paraId="60DF4F16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65FC5D51" w14:textId="77777777" w:rsidR="00BC5EE1" w:rsidRDefault="00C105E5" w:rsidP="00BC5EE1">
            <w:pPr>
              <w:spacing w:line="360" w:lineRule="auto"/>
              <w:jc w:val="center"/>
            </w:pPr>
            <w:proofErr w:type="spellStart"/>
            <w:r>
              <w:t>Hoberg</w:t>
            </w:r>
            <w:proofErr w:type="spellEnd"/>
          </w:p>
        </w:tc>
        <w:tc>
          <w:tcPr>
            <w:tcW w:w="1108" w:type="dxa"/>
            <w:vAlign w:val="center"/>
          </w:tcPr>
          <w:p w14:paraId="1D94D301" w14:textId="77777777" w:rsidR="00BC5EE1" w:rsidRDefault="00C105E5" w:rsidP="00BC5EE1">
            <w:pPr>
              <w:spacing w:line="360" w:lineRule="auto"/>
              <w:jc w:val="center"/>
            </w:pPr>
            <w:r>
              <w:t>Eric</w:t>
            </w:r>
          </w:p>
        </w:tc>
        <w:tc>
          <w:tcPr>
            <w:tcW w:w="2219" w:type="dxa"/>
            <w:vAlign w:val="center"/>
          </w:tcPr>
          <w:p w14:paraId="716F9A63" w14:textId="77777777" w:rsidR="00BC5EE1" w:rsidRDefault="00C105E5" w:rsidP="00BC5EE1">
            <w:pPr>
              <w:spacing w:line="360" w:lineRule="auto"/>
              <w:jc w:val="center"/>
            </w:pPr>
            <w:r>
              <w:t>Biology</w:t>
            </w:r>
          </w:p>
        </w:tc>
        <w:tc>
          <w:tcPr>
            <w:tcW w:w="941" w:type="dxa"/>
            <w:vAlign w:val="center"/>
          </w:tcPr>
          <w:p w14:paraId="6182BDAD" w14:textId="77777777" w:rsidR="00BC5EE1" w:rsidRDefault="00BC5EE1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6FB37D79" w14:textId="77777777" w:rsidR="00BC5EE1" w:rsidRDefault="00C105E5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53E16CD0" w14:textId="77777777" w:rsidR="00BC5EE1" w:rsidRDefault="00BC5EE1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0A184A19" w14:textId="77777777" w:rsidR="00BC5EE1" w:rsidRDefault="00C105E5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  <w:tr w:rsidR="00BC5EE1" w:rsidRPr="009710B1" w14:paraId="7C577D01" w14:textId="77777777" w:rsidTr="00B23E71">
        <w:trPr>
          <w:trHeight w:val="305"/>
        </w:trPr>
        <w:tc>
          <w:tcPr>
            <w:tcW w:w="1410" w:type="dxa"/>
            <w:vAlign w:val="center"/>
          </w:tcPr>
          <w:p w14:paraId="71E9ED0F" w14:textId="77777777" w:rsidR="00BC5EE1" w:rsidRDefault="00C105E5" w:rsidP="00BC5EE1">
            <w:pPr>
              <w:spacing w:line="360" w:lineRule="auto"/>
              <w:jc w:val="center"/>
            </w:pPr>
            <w:r>
              <w:t>Isaacson</w:t>
            </w:r>
          </w:p>
        </w:tc>
        <w:tc>
          <w:tcPr>
            <w:tcW w:w="1108" w:type="dxa"/>
            <w:vAlign w:val="center"/>
          </w:tcPr>
          <w:p w14:paraId="36385222" w14:textId="77777777" w:rsidR="00BC5EE1" w:rsidRDefault="00C105E5" w:rsidP="00BC5EE1">
            <w:pPr>
              <w:spacing w:line="360" w:lineRule="auto"/>
              <w:jc w:val="center"/>
            </w:pPr>
            <w:r>
              <w:t>Heather</w:t>
            </w:r>
          </w:p>
        </w:tc>
        <w:tc>
          <w:tcPr>
            <w:tcW w:w="2219" w:type="dxa"/>
            <w:vAlign w:val="center"/>
          </w:tcPr>
          <w:p w14:paraId="29B3BB98" w14:textId="77777777" w:rsidR="00BC5EE1" w:rsidRDefault="00C105E5" w:rsidP="00BC5EE1">
            <w:pPr>
              <w:spacing w:line="360" w:lineRule="auto"/>
              <w:jc w:val="center"/>
            </w:pPr>
            <w:r>
              <w:t>CLS</w:t>
            </w:r>
          </w:p>
        </w:tc>
        <w:tc>
          <w:tcPr>
            <w:tcW w:w="941" w:type="dxa"/>
            <w:vAlign w:val="center"/>
          </w:tcPr>
          <w:p w14:paraId="6F307681" w14:textId="77777777" w:rsidR="00BC5EE1" w:rsidRDefault="00C105E5" w:rsidP="00BC5EE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2" w:type="dxa"/>
            <w:vAlign w:val="center"/>
          </w:tcPr>
          <w:p w14:paraId="313F2D39" w14:textId="77777777" w:rsidR="00BC5EE1" w:rsidRDefault="00BC5EE1" w:rsidP="00BC5EE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14:paraId="5FB6AF02" w14:textId="77777777" w:rsidR="00BC5EE1" w:rsidRDefault="00BC5EE1" w:rsidP="00BC5EE1">
            <w:pPr>
              <w:spacing w:line="360" w:lineRule="auto"/>
              <w:jc w:val="center"/>
            </w:pPr>
            <w:r>
              <w:t>8/1/2016</w:t>
            </w:r>
          </w:p>
        </w:tc>
        <w:tc>
          <w:tcPr>
            <w:tcW w:w="1080" w:type="dxa"/>
            <w:vAlign w:val="center"/>
          </w:tcPr>
          <w:p w14:paraId="7E64CE9E" w14:textId="77777777" w:rsidR="00BC5EE1" w:rsidRDefault="00BC5EE1" w:rsidP="00BC5EE1">
            <w:pPr>
              <w:spacing w:line="360" w:lineRule="auto"/>
              <w:jc w:val="center"/>
            </w:pPr>
            <w:r>
              <w:t>8/1/2019</w:t>
            </w:r>
          </w:p>
        </w:tc>
      </w:tr>
    </w:tbl>
    <w:p w14:paraId="43638813" w14:textId="77777777" w:rsidR="0052653E" w:rsidRDefault="0052653E" w:rsidP="00B23E71"/>
    <w:p w14:paraId="5C680C5B" w14:textId="77777777" w:rsidR="005914C9" w:rsidRDefault="005914C9" w:rsidP="00CB427C">
      <w:pPr>
        <w:pStyle w:val="ListParagraph"/>
        <w:numPr>
          <w:ilvl w:val="0"/>
          <w:numId w:val="42"/>
        </w:numPr>
      </w:pPr>
      <w:r>
        <w:t>Graduate Faculty Status Application –</w:t>
      </w:r>
      <w:r w:rsidR="00693B53">
        <w:t xml:space="preserve"> GPC members discussed possibilities</w:t>
      </w:r>
      <w:r>
        <w:t xml:space="preserve"> for additional</w:t>
      </w:r>
      <w:r w:rsidR="00D86CA5">
        <w:t xml:space="preserve"> items for</w:t>
      </w:r>
      <w:r>
        <w:t xml:space="preserve"> the Graduate Facu</w:t>
      </w:r>
      <w:r w:rsidR="00693B53">
        <w:t>lty Status Application</w:t>
      </w:r>
      <w:r>
        <w:t xml:space="preserve">. </w:t>
      </w:r>
      <w:r w:rsidR="00693B53">
        <w:t>Items that were discussed, include a</w:t>
      </w:r>
      <w:r>
        <w:t xml:space="preserve"> </w:t>
      </w:r>
      <w:r w:rsidR="00693B53">
        <w:t>checkbox-type listing of terminal degrees. When completing the application, the individu</w:t>
      </w:r>
      <w:r w:rsidR="006013FD">
        <w:t>al will be required to</w:t>
      </w:r>
      <w:r w:rsidR="00693B53">
        <w:t xml:space="preserve"> check the appropriate degree box. If the candidate does not have a terminal degree, the department head </w:t>
      </w:r>
      <w:r w:rsidR="00D86CA5">
        <w:t xml:space="preserve">should provide an </w:t>
      </w:r>
      <w:r w:rsidR="00693B53">
        <w:t>exp</w:t>
      </w:r>
      <w:r w:rsidR="00D86CA5">
        <w:t>lanation in the letter of support</w:t>
      </w:r>
      <w:r w:rsidR="006013FD">
        <w:t xml:space="preserve"> indicating</w:t>
      </w:r>
      <w:r w:rsidR="00693B53">
        <w:t xml:space="preserve"> why the candidate is eligible for graduate faculty status. </w:t>
      </w:r>
      <w:r w:rsidR="00D86CA5">
        <w:t xml:space="preserve">The </w:t>
      </w:r>
      <w:r w:rsidR="00693B53">
        <w:t xml:space="preserve">faculty </w:t>
      </w:r>
      <w:r w:rsidR="00D86CA5">
        <w:t>subcommittee will add</w:t>
      </w:r>
      <w:r w:rsidR="00693B53">
        <w:t xml:space="preserve"> these items to </w:t>
      </w:r>
      <w:r w:rsidR="00D86CA5">
        <w:t>the application and the document will be</w:t>
      </w:r>
      <w:r w:rsidR="00693B53">
        <w:t xml:space="preserve"> reviewed at the February GPC meeting.  </w:t>
      </w:r>
    </w:p>
    <w:p w14:paraId="1EAED587" w14:textId="77777777" w:rsidR="005914C9" w:rsidRDefault="005914C9" w:rsidP="005914C9">
      <w:pPr>
        <w:pStyle w:val="ListParagraph"/>
        <w:ind w:left="2610"/>
      </w:pPr>
    </w:p>
    <w:p w14:paraId="3442670C" w14:textId="77777777" w:rsidR="0052653E" w:rsidRDefault="00134E5B" w:rsidP="00B23E71">
      <w:pPr>
        <w:pStyle w:val="ListParagraph"/>
        <w:numPr>
          <w:ilvl w:val="0"/>
          <w:numId w:val="38"/>
        </w:numPr>
      </w:pPr>
      <w:r>
        <w:t>Policy</w:t>
      </w:r>
      <w:r w:rsidR="005C661B">
        <w:t xml:space="preserve"> (Members 2016 – 2017: M. Vroman, F. McCormick, R. Jensen</w:t>
      </w:r>
      <w:r w:rsidR="0052653E">
        <w:t>)</w:t>
      </w:r>
    </w:p>
    <w:p w14:paraId="72780A61" w14:textId="77777777" w:rsidR="00BC5EE1" w:rsidRPr="00BC5EE1" w:rsidRDefault="00134E5B" w:rsidP="00BC5EE1">
      <w:pPr>
        <w:pStyle w:val="ListParagraph"/>
        <w:numPr>
          <w:ilvl w:val="0"/>
          <w:numId w:val="37"/>
        </w:numPr>
      </w:pPr>
      <w:r w:rsidRPr="00134E5B">
        <w:t>GPC Bylaws revision</w:t>
      </w:r>
      <w:r w:rsidR="00EB4F59">
        <w:t xml:space="preserve"> – committee membership –</w:t>
      </w:r>
      <w:r w:rsidR="00005968">
        <w:t xml:space="preserve"> </w:t>
      </w:r>
      <w:r w:rsidR="00005968">
        <w:rPr>
          <w:b/>
        </w:rPr>
        <w:t>Tabled</w:t>
      </w:r>
    </w:p>
    <w:p w14:paraId="02330EF9" w14:textId="77777777" w:rsidR="00BC5EE1" w:rsidRPr="00BC5EE1" w:rsidRDefault="00BC5EE1" w:rsidP="00BC5EE1">
      <w:pPr>
        <w:pStyle w:val="ListParagraph"/>
        <w:ind w:left="2520"/>
      </w:pPr>
    </w:p>
    <w:p w14:paraId="7BD210F0" w14:textId="77777777" w:rsidR="00BC5EE1" w:rsidRPr="00134E5B" w:rsidRDefault="00BC5EE1" w:rsidP="00BC5EE1">
      <w:pPr>
        <w:pStyle w:val="ListParagraph"/>
        <w:ind w:left="2520"/>
      </w:pPr>
    </w:p>
    <w:p w14:paraId="44E0C704" w14:textId="77777777" w:rsidR="003D156A" w:rsidRPr="00005968" w:rsidRDefault="003D156A" w:rsidP="00005968">
      <w:pPr>
        <w:rPr>
          <w:b/>
        </w:rPr>
      </w:pPr>
    </w:p>
    <w:p w14:paraId="7E3FD0B9" w14:textId="77777777" w:rsidR="003D156A" w:rsidRDefault="003D156A" w:rsidP="003D156A">
      <w:pPr>
        <w:pStyle w:val="ListParagraph"/>
        <w:ind w:left="2700"/>
        <w:rPr>
          <w:b/>
        </w:rPr>
      </w:pPr>
    </w:p>
    <w:p w14:paraId="7137351A" w14:textId="77777777" w:rsidR="003D156A" w:rsidRDefault="003D156A" w:rsidP="003D156A"/>
    <w:p w14:paraId="6DFD15DC" w14:textId="77777777" w:rsidR="003D156A" w:rsidRDefault="003D156A" w:rsidP="003D156A">
      <w:pPr>
        <w:ind w:left="1440"/>
      </w:pPr>
    </w:p>
    <w:p w14:paraId="213C9D06" w14:textId="77777777" w:rsidR="003D156A" w:rsidRPr="00625035" w:rsidRDefault="00845733" w:rsidP="00CB427C">
      <w:pPr>
        <w:ind w:left="720"/>
        <w:rPr>
          <w:b/>
        </w:rPr>
      </w:pPr>
      <w:r>
        <w:t>Adjourned</w:t>
      </w:r>
      <w:r w:rsidR="003D156A" w:rsidRPr="005E5818">
        <w:t xml:space="preserve"> </w:t>
      </w:r>
      <w:r w:rsidR="00DF6082">
        <w:t>3:3</w:t>
      </w:r>
      <w:r w:rsidR="0072125A">
        <w:t>1</w:t>
      </w:r>
      <w:r w:rsidR="00005968">
        <w:t xml:space="preserve"> pm – </w:t>
      </w:r>
      <w:r w:rsidR="00DF6082">
        <w:t>Galbreath</w:t>
      </w:r>
      <w:r w:rsidR="002260EC">
        <w:t>/</w:t>
      </w:r>
      <w:r w:rsidR="00DF6082">
        <w:t>Jensen</w:t>
      </w:r>
    </w:p>
    <w:p w14:paraId="2D60ABA6" w14:textId="77777777" w:rsidR="003D156A" w:rsidRDefault="003D156A" w:rsidP="00CB427C">
      <w:pPr>
        <w:pStyle w:val="NoSpacing"/>
        <w:ind w:firstLine="450"/>
      </w:pPr>
    </w:p>
    <w:p w14:paraId="70A5C92E" w14:textId="77777777" w:rsidR="003D156A" w:rsidRPr="005E5818" w:rsidRDefault="003D156A" w:rsidP="00CB427C">
      <w:pPr>
        <w:pStyle w:val="NoSpacing"/>
        <w:ind w:left="720"/>
      </w:pPr>
      <w:r w:rsidRPr="005E5818">
        <w:t>Respectfully submitted by</w:t>
      </w:r>
    </w:p>
    <w:p w14:paraId="2323EDA9" w14:textId="77777777" w:rsidR="003D156A" w:rsidRPr="005E5818" w:rsidRDefault="003D156A" w:rsidP="00CB427C">
      <w:pPr>
        <w:pStyle w:val="NoSpacing"/>
        <w:ind w:left="720"/>
      </w:pPr>
      <w:r>
        <w:t xml:space="preserve">Melissa Romero, </w:t>
      </w:r>
      <w:r w:rsidRPr="005E5818">
        <w:t>GPC Secretary</w:t>
      </w:r>
    </w:p>
    <w:p w14:paraId="3461414A" w14:textId="77777777" w:rsidR="00475995" w:rsidRPr="00475995" w:rsidRDefault="00475995" w:rsidP="00475995">
      <w:pPr>
        <w:pStyle w:val="ListParagraph"/>
        <w:ind w:left="1440"/>
      </w:pPr>
    </w:p>
    <w:p w14:paraId="12128602" w14:textId="77777777" w:rsidR="000C7AC9" w:rsidRPr="005E5818" w:rsidRDefault="000C7AC9" w:rsidP="00242E7B">
      <w:pPr>
        <w:pStyle w:val="NoSpacing"/>
      </w:pPr>
    </w:p>
    <w:sectPr w:rsidR="000C7AC9" w:rsidRPr="005E5818" w:rsidSect="004440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C21"/>
    <w:multiLevelType w:val="hybridMultilevel"/>
    <w:tmpl w:val="FB6AB458"/>
    <w:lvl w:ilvl="0" w:tplc="221E37FC">
      <w:start w:val="2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349"/>
    <w:multiLevelType w:val="hybridMultilevel"/>
    <w:tmpl w:val="746479CA"/>
    <w:lvl w:ilvl="0" w:tplc="F1A4D7F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948"/>
    <w:multiLevelType w:val="hybridMultilevel"/>
    <w:tmpl w:val="C8D8A708"/>
    <w:lvl w:ilvl="0" w:tplc="5BFE96FC">
      <w:start w:val="1"/>
      <w:numFmt w:val="lowerRoman"/>
      <w:lvlText w:val="%1."/>
      <w:lvlJc w:val="righ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E96470"/>
    <w:multiLevelType w:val="hybridMultilevel"/>
    <w:tmpl w:val="CCB4D088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6C6521"/>
    <w:multiLevelType w:val="hybridMultilevel"/>
    <w:tmpl w:val="E31406D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4F0777E"/>
    <w:multiLevelType w:val="hybridMultilevel"/>
    <w:tmpl w:val="E9483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7C73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7AC62D7"/>
    <w:multiLevelType w:val="hybridMultilevel"/>
    <w:tmpl w:val="2A0C64FC"/>
    <w:lvl w:ilvl="0" w:tplc="B0740402">
      <w:start w:val="4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 w15:restartNumberingAfterBreak="0">
    <w:nsid w:val="19714289"/>
    <w:multiLevelType w:val="hybridMultilevel"/>
    <w:tmpl w:val="AA8407B4"/>
    <w:lvl w:ilvl="0" w:tplc="F5B264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551436CE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B36EE2"/>
    <w:multiLevelType w:val="hybridMultilevel"/>
    <w:tmpl w:val="4288A91E"/>
    <w:lvl w:ilvl="0" w:tplc="46F0E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3E64C1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780CB0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58CF9DC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0055D"/>
    <w:multiLevelType w:val="hybridMultilevel"/>
    <w:tmpl w:val="D94821C4"/>
    <w:lvl w:ilvl="0" w:tplc="6FF457EC">
      <w:start w:val="2"/>
      <w:numFmt w:val="lowerRoman"/>
      <w:lvlText w:val="%1."/>
      <w:lvlJc w:val="righ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1444"/>
    <w:multiLevelType w:val="hybridMultilevel"/>
    <w:tmpl w:val="27CAFA1A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2" w15:restartNumberingAfterBreak="0">
    <w:nsid w:val="293A612F"/>
    <w:multiLevelType w:val="hybridMultilevel"/>
    <w:tmpl w:val="33F0E24C"/>
    <w:lvl w:ilvl="0" w:tplc="2D8A75AE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9777107"/>
    <w:multiLevelType w:val="hybridMultilevel"/>
    <w:tmpl w:val="F7D2D12A"/>
    <w:lvl w:ilvl="0" w:tplc="D3EED8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B5B7527"/>
    <w:multiLevelType w:val="hybridMultilevel"/>
    <w:tmpl w:val="3AC611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FC00540"/>
    <w:multiLevelType w:val="hybridMultilevel"/>
    <w:tmpl w:val="01CC2F66"/>
    <w:lvl w:ilvl="0" w:tplc="B9AC7C6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6" w:hanging="360"/>
      </w:pPr>
    </w:lvl>
    <w:lvl w:ilvl="2" w:tplc="0409001B">
      <w:start w:val="1"/>
      <w:numFmt w:val="lowerRoman"/>
      <w:lvlText w:val="%3."/>
      <w:lvlJc w:val="right"/>
      <w:pPr>
        <w:ind w:left="664" w:hanging="180"/>
      </w:pPr>
    </w:lvl>
    <w:lvl w:ilvl="3" w:tplc="0409000F">
      <w:start w:val="1"/>
      <w:numFmt w:val="decimal"/>
      <w:lvlText w:val="%4."/>
      <w:lvlJc w:val="left"/>
      <w:pPr>
        <w:ind w:left="1384" w:hanging="360"/>
      </w:pPr>
    </w:lvl>
    <w:lvl w:ilvl="4" w:tplc="04090019">
      <w:start w:val="1"/>
      <w:numFmt w:val="lowerLetter"/>
      <w:lvlText w:val="%5."/>
      <w:lvlJc w:val="left"/>
      <w:pPr>
        <w:ind w:left="2104" w:hanging="360"/>
      </w:pPr>
    </w:lvl>
    <w:lvl w:ilvl="5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  <w:b w:val="0"/>
      </w:rPr>
    </w:lvl>
    <w:lvl w:ilvl="6" w:tplc="0409000F">
      <w:start w:val="1"/>
      <w:numFmt w:val="decimal"/>
      <w:lvlText w:val="%7."/>
      <w:lvlJc w:val="left"/>
      <w:pPr>
        <w:ind w:left="3544" w:hanging="360"/>
      </w:pPr>
    </w:lvl>
    <w:lvl w:ilvl="7" w:tplc="04090019" w:tentative="1">
      <w:start w:val="1"/>
      <w:numFmt w:val="lowerLetter"/>
      <w:lvlText w:val="%8."/>
      <w:lvlJc w:val="left"/>
      <w:pPr>
        <w:ind w:left="4264" w:hanging="360"/>
      </w:pPr>
    </w:lvl>
    <w:lvl w:ilvl="8" w:tplc="0409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16" w15:restartNumberingAfterBreak="0">
    <w:nsid w:val="2FC726AE"/>
    <w:multiLevelType w:val="hybridMultilevel"/>
    <w:tmpl w:val="3ADA32CC"/>
    <w:lvl w:ilvl="0" w:tplc="7C089E24">
      <w:start w:val="2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49D3"/>
    <w:multiLevelType w:val="multilevel"/>
    <w:tmpl w:val="9C16913A"/>
    <w:numStyleLink w:val="Style1"/>
  </w:abstractNum>
  <w:abstractNum w:abstractNumId="18" w15:restartNumberingAfterBreak="0">
    <w:nsid w:val="30FE44C6"/>
    <w:multiLevelType w:val="hybridMultilevel"/>
    <w:tmpl w:val="4CDAA36A"/>
    <w:lvl w:ilvl="0" w:tplc="0409001B">
      <w:start w:val="1"/>
      <w:numFmt w:val="lowerRoman"/>
      <w:lvlText w:val="%1."/>
      <w:lvlJc w:val="right"/>
      <w:pPr>
        <w:ind w:left="2824" w:hanging="360"/>
      </w:pPr>
    </w:lvl>
    <w:lvl w:ilvl="1" w:tplc="04090019" w:tentative="1">
      <w:start w:val="1"/>
      <w:numFmt w:val="lowerLetter"/>
      <w:lvlText w:val="%2."/>
      <w:lvlJc w:val="left"/>
      <w:pPr>
        <w:ind w:left="3544" w:hanging="360"/>
      </w:pPr>
    </w:lvl>
    <w:lvl w:ilvl="2" w:tplc="0409001B" w:tentative="1">
      <w:start w:val="1"/>
      <w:numFmt w:val="lowerRoman"/>
      <w:lvlText w:val="%3."/>
      <w:lvlJc w:val="right"/>
      <w:pPr>
        <w:ind w:left="4264" w:hanging="180"/>
      </w:pPr>
    </w:lvl>
    <w:lvl w:ilvl="3" w:tplc="0409000F" w:tentative="1">
      <w:start w:val="1"/>
      <w:numFmt w:val="decimal"/>
      <w:lvlText w:val="%4."/>
      <w:lvlJc w:val="left"/>
      <w:pPr>
        <w:ind w:left="4984" w:hanging="360"/>
      </w:pPr>
    </w:lvl>
    <w:lvl w:ilvl="4" w:tplc="04090019" w:tentative="1">
      <w:start w:val="1"/>
      <w:numFmt w:val="lowerLetter"/>
      <w:lvlText w:val="%5."/>
      <w:lvlJc w:val="left"/>
      <w:pPr>
        <w:ind w:left="5704" w:hanging="360"/>
      </w:pPr>
    </w:lvl>
    <w:lvl w:ilvl="5" w:tplc="0409001B" w:tentative="1">
      <w:start w:val="1"/>
      <w:numFmt w:val="lowerRoman"/>
      <w:lvlText w:val="%6."/>
      <w:lvlJc w:val="right"/>
      <w:pPr>
        <w:ind w:left="6424" w:hanging="180"/>
      </w:pPr>
    </w:lvl>
    <w:lvl w:ilvl="6" w:tplc="0409000F" w:tentative="1">
      <w:start w:val="1"/>
      <w:numFmt w:val="decimal"/>
      <w:lvlText w:val="%7."/>
      <w:lvlJc w:val="left"/>
      <w:pPr>
        <w:ind w:left="7144" w:hanging="360"/>
      </w:pPr>
    </w:lvl>
    <w:lvl w:ilvl="7" w:tplc="04090019" w:tentative="1">
      <w:start w:val="1"/>
      <w:numFmt w:val="lowerLetter"/>
      <w:lvlText w:val="%8."/>
      <w:lvlJc w:val="left"/>
      <w:pPr>
        <w:ind w:left="7864" w:hanging="360"/>
      </w:pPr>
    </w:lvl>
    <w:lvl w:ilvl="8" w:tplc="04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19" w15:restartNumberingAfterBreak="0">
    <w:nsid w:val="372E230E"/>
    <w:multiLevelType w:val="hybridMultilevel"/>
    <w:tmpl w:val="0298E5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7">
      <w:start w:val="1"/>
      <w:numFmt w:val="lowerLetter"/>
      <w:lvlText w:val="%2)"/>
      <w:lvlJc w:val="left"/>
      <w:pPr>
        <w:ind w:left="29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 w15:restartNumberingAfterBreak="0">
    <w:nsid w:val="423663A7"/>
    <w:multiLevelType w:val="hybridMultilevel"/>
    <w:tmpl w:val="86BA03AA"/>
    <w:lvl w:ilvl="0" w:tplc="B24474C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E1635"/>
    <w:multiLevelType w:val="hybridMultilevel"/>
    <w:tmpl w:val="1E7E0F8A"/>
    <w:lvl w:ilvl="0" w:tplc="925EC230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5750B4"/>
    <w:multiLevelType w:val="hybridMultilevel"/>
    <w:tmpl w:val="97C88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614FA0"/>
    <w:multiLevelType w:val="hybridMultilevel"/>
    <w:tmpl w:val="DD083686"/>
    <w:lvl w:ilvl="0" w:tplc="9CD044C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A60A10"/>
    <w:multiLevelType w:val="hybridMultilevel"/>
    <w:tmpl w:val="C0422654"/>
    <w:lvl w:ilvl="0" w:tplc="F2C28C0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5709CC"/>
    <w:multiLevelType w:val="hybridMultilevel"/>
    <w:tmpl w:val="68AA9A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7B8693B"/>
    <w:multiLevelType w:val="hybridMultilevel"/>
    <w:tmpl w:val="04BCEB1E"/>
    <w:lvl w:ilvl="0" w:tplc="6E484262">
      <w:start w:val="1"/>
      <w:numFmt w:val="lowerRoman"/>
      <w:lvlText w:val="%1."/>
      <w:lvlJc w:val="righ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8992100"/>
    <w:multiLevelType w:val="multilevel"/>
    <w:tmpl w:val="34D408FC"/>
    <w:lvl w:ilvl="0">
      <w:start w:val="7"/>
      <w:numFmt w:val="decimal"/>
      <w:lvlText w:val="%1."/>
      <w:lvlJc w:val="left"/>
      <w:pPr>
        <w:ind w:left="90" w:firstLine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8" w15:restartNumberingAfterBreak="0">
    <w:nsid w:val="5ACB6643"/>
    <w:multiLevelType w:val="hybridMultilevel"/>
    <w:tmpl w:val="A7308D3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F837AD7"/>
    <w:multiLevelType w:val="hybridMultilevel"/>
    <w:tmpl w:val="A2CAABF6"/>
    <w:lvl w:ilvl="0" w:tplc="E4DA0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5220D"/>
    <w:multiLevelType w:val="hybridMultilevel"/>
    <w:tmpl w:val="E7FE8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6756AB"/>
    <w:multiLevelType w:val="hybridMultilevel"/>
    <w:tmpl w:val="A80E959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7020748"/>
    <w:multiLevelType w:val="hybridMultilevel"/>
    <w:tmpl w:val="F5DC9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68FA0234"/>
    <w:multiLevelType w:val="hybridMultilevel"/>
    <w:tmpl w:val="4DCE5C82"/>
    <w:lvl w:ilvl="0" w:tplc="C5608326">
      <w:start w:val="1"/>
      <w:numFmt w:val="lowerLetter"/>
      <w:lvlText w:val="%1."/>
      <w:lvlJc w:val="lef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 w15:restartNumberingAfterBreak="0">
    <w:nsid w:val="6A1F64DC"/>
    <w:multiLevelType w:val="hybridMultilevel"/>
    <w:tmpl w:val="96CEC578"/>
    <w:lvl w:ilvl="0" w:tplc="FB6AA102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E27E6B"/>
    <w:multiLevelType w:val="hybridMultilevel"/>
    <w:tmpl w:val="EB6E64F0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7" w15:restartNumberingAfterBreak="0">
    <w:nsid w:val="6BEF01E4"/>
    <w:multiLevelType w:val="hybridMultilevel"/>
    <w:tmpl w:val="49F6C688"/>
    <w:lvl w:ilvl="0" w:tplc="2D0C93C0">
      <w:start w:val="1"/>
      <w:numFmt w:val="decimal"/>
      <w:lvlText w:val="%1."/>
      <w:lvlJc w:val="left"/>
      <w:pPr>
        <w:ind w:left="29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68E6"/>
    <w:multiLevelType w:val="hybridMultilevel"/>
    <w:tmpl w:val="3176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86FF1"/>
    <w:multiLevelType w:val="multilevel"/>
    <w:tmpl w:val="4AD670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."/>
      <w:lvlJc w:val="left"/>
      <w:pPr>
        <w:ind w:left="720" w:hanging="360"/>
      </w:pPr>
    </w:lvl>
    <w:lvl w:ilvl="2">
      <w:start w:val="1"/>
      <w:numFmt w:val="lowerRoman"/>
      <w:pStyle w:val="Heading3"/>
      <w:suff w:val="space"/>
      <w:lvlText w:val="%3."/>
      <w:lvlJc w:val="left"/>
      <w:pPr>
        <w:ind w:left="1080" w:hanging="360"/>
      </w:pPr>
      <w:rPr>
        <w:i w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60"/>
      </w:pPr>
      <w:rPr>
        <w:i w:val="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191"/>
    <w:multiLevelType w:val="hybridMultilevel"/>
    <w:tmpl w:val="826E14FE"/>
    <w:lvl w:ilvl="0" w:tplc="C06ECAD8">
      <w:start w:val="1"/>
      <w:numFmt w:val="lowerRoman"/>
      <w:lvlText w:val="%1."/>
      <w:lvlJc w:val="right"/>
      <w:pPr>
        <w:ind w:left="38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621" w:hanging="360"/>
      </w:pPr>
    </w:lvl>
    <w:lvl w:ilvl="2" w:tplc="0409001B">
      <w:start w:val="1"/>
      <w:numFmt w:val="lowerRoman"/>
      <w:lvlText w:val="%3."/>
      <w:lvlJc w:val="right"/>
      <w:pPr>
        <w:ind w:left="5341" w:hanging="180"/>
      </w:pPr>
    </w:lvl>
    <w:lvl w:ilvl="3" w:tplc="0409000F">
      <w:start w:val="1"/>
      <w:numFmt w:val="decimal"/>
      <w:lvlText w:val="%4."/>
      <w:lvlJc w:val="left"/>
      <w:pPr>
        <w:ind w:left="6061" w:hanging="360"/>
      </w:pPr>
    </w:lvl>
    <w:lvl w:ilvl="4" w:tplc="04090019" w:tentative="1">
      <w:start w:val="1"/>
      <w:numFmt w:val="lowerLetter"/>
      <w:lvlText w:val="%5."/>
      <w:lvlJc w:val="left"/>
      <w:pPr>
        <w:ind w:left="6781" w:hanging="360"/>
      </w:pPr>
    </w:lvl>
    <w:lvl w:ilvl="5" w:tplc="0409001B" w:tentative="1">
      <w:start w:val="1"/>
      <w:numFmt w:val="lowerRoman"/>
      <w:lvlText w:val="%6."/>
      <w:lvlJc w:val="right"/>
      <w:pPr>
        <w:ind w:left="7501" w:hanging="180"/>
      </w:pPr>
    </w:lvl>
    <w:lvl w:ilvl="6" w:tplc="0409000F" w:tentative="1">
      <w:start w:val="1"/>
      <w:numFmt w:val="decimal"/>
      <w:lvlText w:val="%7."/>
      <w:lvlJc w:val="left"/>
      <w:pPr>
        <w:ind w:left="8221" w:hanging="360"/>
      </w:pPr>
    </w:lvl>
    <w:lvl w:ilvl="7" w:tplc="04090019" w:tentative="1">
      <w:start w:val="1"/>
      <w:numFmt w:val="lowerLetter"/>
      <w:lvlText w:val="%8."/>
      <w:lvlJc w:val="left"/>
      <w:pPr>
        <w:ind w:left="8941" w:hanging="360"/>
      </w:pPr>
    </w:lvl>
    <w:lvl w:ilvl="8" w:tplc="040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1" w15:restartNumberingAfterBreak="0">
    <w:nsid w:val="7E780B59"/>
    <w:multiLevelType w:val="hybridMultilevel"/>
    <w:tmpl w:val="ADD4507E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35"/>
  </w:num>
  <w:num w:numId="5">
    <w:abstractNumId w:val="8"/>
  </w:num>
  <w:num w:numId="6">
    <w:abstractNumId w:val="5"/>
  </w:num>
  <w:num w:numId="7">
    <w:abstractNumId w:val="6"/>
  </w:num>
  <w:num w:numId="8">
    <w:abstractNumId w:val="34"/>
  </w:num>
  <w:num w:numId="9">
    <w:abstractNumId w:val="22"/>
  </w:num>
  <w:num w:numId="10">
    <w:abstractNumId w:val="2"/>
  </w:num>
  <w:num w:numId="11">
    <w:abstractNumId w:val="37"/>
  </w:num>
  <w:num w:numId="12">
    <w:abstractNumId w:val="13"/>
  </w:num>
  <w:num w:numId="13">
    <w:abstractNumId w:val="1"/>
  </w:num>
  <w:num w:numId="14">
    <w:abstractNumId w:val="31"/>
  </w:num>
  <w:num w:numId="15">
    <w:abstractNumId w:val="21"/>
  </w:num>
  <w:num w:numId="16">
    <w:abstractNumId w:val="38"/>
  </w:num>
  <w:num w:numId="17">
    <w:abstractNumId w:val="14"/>
  </w:num>
  <w:num w:numId="18">
    <w:abstractNumId w:val="12"/>
  </w:num>
  <w:num w:numId="19">
    <w:abstractNumId w:val="4"/>
  </w:num>
  <w:num w:numId="20">
    <w:abstractNumId w:val="25"/>
  </w:num>
  <w:num w:numId="21">
    <w:abstractNumId w:val="19"/>
  </w:num>
  <w:num w:numId="22">
    <w:abstractNumId w:val="39"/>
  </w:num>
  <w:num w:numId="23">
    <w:abstractNumId w:val="18"/>
  </w:num>
  <w:num w:numId="24">
    <w:abstractNumId w:val="16"/>
  </w:num>
  <w:num w:numId="25">
    <w:abstractNumId w:val="29"/>
  </w:num>
  <w:num w:numId="26">
    <w:abstractNumId w:val="36"/>
  </w:num>
  <w:num w:numId="27">
    <w:abstractNumId w:val="3"/>
  </w:num>
  <w:num w:numId="28">
    <w:abstractNumId w:val="24"/>
  </w:num>
  <w:num w:numId="29">
    <w:abstractNumId w:val="7"/>
  </w:num>
  <w:num w:numId="30">
    <w:abstractNumId w:val="40"/>
  </w:num>
  <w:num w:numId="31">
    <w:abstractNumId w:val="32"/>
  </w:num>
  <w:num w:numId="32">
    <w:abstractNumId w:val="20"/>
  </w:num>
  <w:num w:numId="33">
    <w:abstractNumId w:val="41"/>
  </w:num>
  <w:num w:numId="34">
    <w:abstractNumId w:val="0"/>
  </w:num>
  <w:num w:numId="35">
    <w:abstractNumId w:val="30"/>
  </w:num>
  <w:num w:numId="36">
    <w:abstractNumId w:val="11"/>
  </w:num>
  <w:num w:numId="37">
    <w:abstractNumId w:val="26"/>
  </w:num>
  <w:num w:numId="38">
    <w:abstractNumId w:val="23"/>
  </w:num>
  <w:num w:numId="39">
    <w:abstractNumId w:val="33"/>
  </w:num>
  <w:num w:numId="40">
    <w:abstractNumId w:val="17"/>
  </w:num>
  <w:num w:numId="41">
    <w:abstractNumId w:val="28"/>
  </w:num>
  <w:num w:numId="4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82"/>
    <w:rsid w:val="00005968"/>
    <w:rsid w:val="00027968"/>
    <w:rsid w:val="00032B93"/>
    <w:rsid w:val="00044627"/>
    <w:rsid w:val="00044CA4"/>
    <w:rsid w:val="000502A1"/>
    <w:rsid w:val="000521F3"/>
    <w:rsid w:val="00054909"/>
    <w:rsid w:val="000644E1"/>
    <w:rsid w:val="00066078"/>
    <w:rsid w:val="000673E8"/>
    <w:rsid w:val="00075B68"/>
    <w:rsid w:val="00084FA2"/>
    <w:rsid w:val="0009219D"/>
    <w:rsid w:val="000C0DEB"/>
    <w:rsid w:val="000C602A"/>
    <w:rsid w:val="000C7AC9"/>
    <w:rsid w:val="000D39D2"/>
    <w:rsid w:val="000E60DF"/>
    <w:rsid w:val="000F3969"/>
    <w:rsid w:val="001004A3"/>
    <w:rsid w:val="0010335A"/>
    <w:rsid w:val="001153B6"/>
    <w:rsid w:val="00117B26"/>
    <w:rsid w:val="001243F9"/>
    <w:rsid w:val="00132CD6"/>
    <w:rsid w:val="00134DD2"/>
    <w:rsid w:val="00134E5B"/>
    <w:rsid w:val="00142307"/>
    <w:rsid w:val="00146A6C"/>
    <w:rsid w:val="00160E90"/>
    <w:rsid w:val="00161C7F"/>
    <w:rsid w:val="001710A7"/>
    <w:rsid w:val="001776AD"/>
    <w:rsid w:val="001A4C2E"/>
    <w:rsid w:val="001D6F54"/>
    <w:rsid w:val="001F20BB"/>
    <w:rsid w:val="001F517F"/>
    <w:rsid w:val="00201018"/>
    <w:rsid w:val="00205D24"/>
    <w:rsid w:val="00206592"/>
    <w:rsid w:val="00212BE4"/>
    <w:rsid w:val="00220AB0"/>
    <w:rsid w:val="002260EC"/>
    <w:rsid w:val="00242E7B"/>
    <w:rsid w:val="00247EF4"/>
    <w:rsid w:val="002549E0"/>
    <w:rsid w:val="0028444F"/>
    <w:rsid w:val="00284AD4"/>
    <w:rsid w:val="00293F7A"/>
    <w:rsid w:val="002951D2"/>
    <w:rsid w:val="002A08D3"/>
    <w:rsid w:val="002A4E38"/>
    <w:rsid w:val="002B7C66"/>
    <w:rsid w:val="002B7CC5"/>
    <w:rsid w:val="002D01CE"/>
    <w:rsid w:val="002D266F"/>
    <w:rsid w:val="002D655D"/>
    <w:rsid w:val="002E1563"/>
    <w:rsid w:val="002E32B6"/>
    <w:rsid w:val="002E75E1"/>
    <w:rsid w:val="002E7E62"/>
    <w:rsid w:val="00300F16"/>
    <w:rsid w:val="00312EED"/>
    <w:rsid w:val="003208D5"/>
    <w:rsid w:val="003364BF"/>
    <w:rsid w:val="00337012"/>
    <w:rsid w:val="003374AE"/>
    <w:rsid w:val="003411AB"/>
    <w:rsid w:val="003547F4"/>
    <w:rsid w:val="00392FB4"/>
    <w:rsid w:val="00397590"/>
    <w:rsid w:val="003A562C"/>
    <w:rsid w:val="003B342B"/>
    <w:rsid w:val="003C0089"/>
    <w:rsid w:val="003D156A"/>
    <w:rsid w:val="003E10E4"/>
    <w:rsid w:val="003F447B"/>
    <w:rsid w:val="00406ED3"/>
    <w:rsid w:val="00416FCB"/>
    <w:rsid w:val="004170BF"/>
    <w:rsid w:val="00422140"/>
    <w:rsid w:val="00430A3E"/>
    <w:rsid w:val="004363F1"/>
    <w:rsid w:val="004440F7"/>
    <w:rsid w:val="00451984"/>
    <w:rsid w:val="00466B6D"/>
    <w:rsid w:val="00470667"/>
    <w:rsid w:val="00475995"/>
    <w:rsid w:val="004A63CA"/>
    <w:rsid w:val="004A6E95"/>
    <w:rsid w:val="004A7194"/>
    <w:rsid w:val="004B5AD0"/>
    <w:rsid w:val="004B6C1E"/>
    <w:rsid w:val="004B6FDB"/>
    <w:rsid w:val="004C0782"/>
    <w:rsid w:val="004D47EE"/>
    <w:rsid w:val="004D6BC6"/>
    <w:rsid w:val="004F13D0"/>
    <w:rsid w:val="004F312F"/>
    <w:rsid w:val="004F3218"/>
    <w:rsid w:val="0050652C"/>
    <w:rsid w:val="00506E9D"/>
    <w:rsid w:val="005221C8"/>
    <w:rsid w:val="0052653E"/>
    <w:rsid w:val="00550357"/>
    <w:rsid w:val="00567A2A"/>
    <w:rsid w:val="00573900"/>
    <w:rsid w:val="00590CF0"/>
    <w:rsid w:val="005914C9"/>
    <w:rsid w:val="005A675F"/>
    <w:rsid w:val="005C1A06"/>
    <w:rsid w:val="005C661B"/>
    <w:rsid w:val="005C6FEF"/>
    <w:rsid w:val="005E38E8"/>
    <w:rsid w:val="005E585F"/>
    <w:rsid w:val="005E6A4D"/>
    <w:rsid w:val="006013FD"/>
    <w:rsid w:val="00604CC2"/>
    <w:rsid w:val="0061734F"/>
    <w:rsid w:val="00617DC4"/>
    <w:rsid w:val="00621180"/>
    <w:rsid w:val="00625035"/>
    <w:rsid w:val="00640691"/>
    <w:rsid w:val="006450C7"/>
    <w:rsid w:val="00650A42"/>
    <w:rsid w:val="00653ADC"/>
    <w:rsid w:val="00660BE9"/>
    <w:rsid w:val="006765A0"/>
    <w:rsid w:val="00693B53"/>
    <w:rsid w:val="006A0E81"/>
    <w:rsid w:val="006A5FFE"/>
    <w:rsid w:val="006B09C9"/>
    <w:rsid w:val="006D31DF"/>
    <w:rsid w:val="006D45C5"/>
    <w:rsid w:val="006E6C47"/>
    <w:rsid w:val="006F51AA"/>
    <w:rsid w:val="00704B76"/>
    <w:rsid w:val="00711D99"/>
    <w:rsid w:val="0072125A"/>
    <w:rsid w:val="007277ED"/>
    <w:rsid w:val="00742E3A"/>
    <w:rsid w:val="007563F7"/>
    <w:rsid w:val="00761683"/>
    <w:rsid w:val="007730D9"/>
    <w:rsid w:val="00780F1E"/>
    <w:rsid w:val="007814F6"/>
    <w:rsid w:val="00785740"/>
    <w:rsid w:val="00785FF8"/>
    <w:rsid w:val="007A241C"/>
    <w:rsid w:val="007B1CBE"/>
    <w:rsid w:val="007B60FC"/>
    <w:rsid w:val="007C45D6"/>
    <w:rsid w:val="007D2953"/>
    <w:rsid w:val="007D3C4C"/>
    <w:rsid w:val="007E109F"/>
    <w:rsid w:val="007F3118"/>
    <w:rsid w:val="00801A88"/>
    <w:rsid w:val="00802A30"/>
    <w:rsid w:val="0081027B"/>
    <w:rsid w:val="0081700E"/>
    <w:rsid w:val="0082280B"/>
    <w:rsid w:val="008304E3"/>
    <w:rsid w:val="00845733"/>
    <w:rsid w:val="00846595"/>
    <w:rsid w:val="008672CA"/>
    <w:rsid w:val="00880E7F"/>
    <w:rsid w:val="00892E1B"/>
    <w:rsid w:val="008A1329"/>
    <w:rsid w:val="008B15A7"/>
    <w:rsid w:val="008B27B6"/>
    <w:rsid w:val="008B2EFD"/>
    <w:rsid w:val="008D0D1B"/>
    <w:rsid w:val="008E5F5F"/>
    <w:rsid w:val="00914814"/>
    <w:rsid w:val="00916A93"/>
    <w:rsid w:val="00917A3D"/>
    <w:rsid w:val="009348E4"/>
    <w:rsid w:val="00970B73"/>
    <w:rsid w:val="00974D13"/>
    <w:rsid w:val="00982DDC"/>
    <w:rsid w:val="0098597E"/>
    <w:rsid w:val="0099391D"/>
    <w:rsid w:val="00997659"/>
    <w:rsid w:val="009A1C28"/>
    <w:rsid w:val="009D7FCF"/>
    <w:rsid w:val="009E6D49"/>
    <w:rsid w:val="009F0894"/>
    <w:rsid w:val="009F40B4"/>
    <w:rsid w:val="00A03388"/>
    <w:rsid w:val="00A2623B"/>
    <w:rsid w:val="00A27CC2"/>
    <w:rsid w:val="00A34842"/>
    <w:rsid w:val="00A36338"/>
    <w:rsid w:val="00A4028C"/>
    <w:rsid w:val="00A45BC6"/>
    <w:rsid w:val="00A6179C"/>
    <w:rsid w:val="00A61F04"/>
    <w:rsid w:val="00A76AF0"/>
    <w:rsid w:val="00A76D25"/>
    <w:rsid w:val="00A80731"/>
    <w:rsid w:val="00A82D97"/>
    <w:rsid w:val="00A87612"/>
    <w:rsid w:val="00A877AC"/>
    <w:rsid w:val="00A94B68"/>
    <w:rsid w:val="00AB1114"/>
    <w:rsid w:val="00AD06B1"/>
    <w:rsid w:val="00AD7C43"/>
    <w:rsid w:val="00AF22C9"/>
    <w:rsid w:val="00AF5F6D"/>
    <w:rsid w:val="00AF66A7"/>
    <w:rsid w:val="00B063A6"/>
    <w:rsid w:val="00B07B08"/>
    <w:rsid w:val="00B23E71"/>
    <w:rsid w:val="00B26888"/>
    <w:rsid w:val="00B270A1"/>
    <w:rsid w:val="00B300ED"/>
    <w:rsid w:val="00B37AAA"/>
    <w:rsid w:val="00B54A2D"/>
    <w:rsid w:val="00B902BC"/>
    <w:rsid w:val="00B936DF"/>
    <w:rsid w:val="00BA49CB"/>
    <w:rsid w:val="00BA6106"/>
    <w:rsid w:val="00BB7AFF"/>
    <w:rsid w:val="00BC5EE1"/>
    <w:rsid w:val="00BE2145"/>
    <w:rsid w:val="00C105E5"/>
    <w:rsid w:val="00C10E30"/>
    <w:rsid w:val="00C23DC7"/>
    <w:rsid w:val="00C308A4"/>
    <w:rsid w:val="00C40244"/>
    <w:rsid w:val="00C4619D"/>
    <w:rsid w:val="00C47366"/>
    <w:rsid w:val="00C564C7"/>
    <w:rsid w:val="00C64036"/>
    <w:rsid w:val="00C74C6E"/>
    <w:rsid w:val="00C76FD4"/>
    <w:rsid w:val="00C92578"/>
    <w:rsid w:val="00CA38FB"/>
    <w:rsid w:val="00CA3A6C"/>
    <w:rsid w:val="00CA47CD"/>
    <w:rsid w:val="00CB32A1"/>
    <w:rsid w:val="00CB427C"/>
    <w:rsid w:val="00CD1BEC"/>
    <w:rsid w:val="00D02A72"/>
    <w:rsid w:val="00D11042"/>
    <w:rsid w:val="00D132BE"/>
    <w:rsid w:val="00D140B6"/>
    <w:rsid w:val="00D20415"/>
    <w:rsid w:val="00D42BA3"/>
    <w:rsid w:val="00D53F27"/>
    <w:rsid w:val="00D5427D"/>
    <w:rsid w:val="00D549A2"/>
    <w:rsid w:val="00D60C82"/>
    <w:rsid w:val="00D64F64"/>
    <w:rsid w:val="00D86CA5"/>
    <w:rsid w:val="00D91981"/>
    <w:rsid w:val="00D94997"/>
    <w:rsid w:val="00DA23AA"/>
    <w:rsid w:val="00DA5654"/>
    <w:rsid w:val="00DB671C"/>
    <w:rsid w:val="00DD31B8"/>
    <w:rsid w:val="00DE1F2B"/>
    <w:rsid w:val="00DF2EE6"/>
    <w:rsid w:val="00DF6082"/>
    <w:rsid w:val="00E022B5"/>
    <w:rsid w:val="00E0580D"/>
    <w:rsid w:val="00E20B78"/>
    <w:rsid w:val="00E34008"/>
    <w:rsid w:val="00E43DA6"/>
    <w:rsid w:val="00E7145E"/>
    <w:rsid w:val="00E74E60"/>
    <w:rsid w:val="00E81585"/>
    <w:rsid w:val="00E85553"/>
    <w:rsid w:val="00E879CA"/>
    <w:rsid w:val="00E87A46"/>
    <w:rsid w:val="00EB066D"/>
    <w:rsid w:val="00EB1B95"/>
    <w:rsid w:val="00EB4F59"/>
    <w:rsid w:val="00EC0AA7"/>
    <w:rsid w:val="00EC4FEC"/>
    <w:rsid w:val="00EF13E4"/>
    <w:rsid w:val="00EF25AF"/>
    <w:rsid w:val="00F04D92"/>
    <w:rsid w:val="00F158DF"/>
    <w:rsid w:val="00F200F6"/>
    <w:rsid w:val="00F269AE"/>
    <w:rsid w:val="00F47CE3"/>
    <w:rsid w:val="00F6701B"/>
    <w:rsid w:val="00F716CF"/>
    <w:rsid w:val="00F72AF5"/>
    <w:rsid w:val="00F734EC"/>
    <w:rsid w:val="00F84551"/>
    <w:rsid w:val="00F9285A"/>
    <w:rsid w:val="00FA1A0D"/>
    <w:rsid w:val="00FB2812"/>
    <w:rsid w:val="00FB548A"/>
    <w:rsid w:val="00FB6804"/>
    <w:rsid w:val="00FC2CF7"/>
    <w:rsid w:val="00FD375B"/>
    <w:rsid w:val="00FE1B64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CD64"/>
  <w15:chartTrackingRefBased/>
  <w15:docId w15:val="{BACBDD46-706C-4D3E-8890-0C5A64AC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348E4"/>
    <w:pPr>
      <w:numPr>
        <w:numId w:val="22"/>
      </w:numPr>
      <w:spacing w:before="120" w:line="276" w:lineRule="auto"/>
      <w:contextualSpacing w:val="0"/>
      <w:jc w:val="both"/>
      <w:outlineLvl w:val="0"/>
    </w:pPr>
    <w:rPr>
      <w:rFonts w:asciiTheme="minorHAnsi" w:eastAsia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8E4"/>
    <w:pPr>
      <w:numPr>
        <w:ilvl w:val="1"/>
        <w:numId w:val="22"/>
      </w:numPr>
      <w:spacing w:line="276" w:lineRule="auto"/>
      <w:outlineLvl w:val="1"/>
    </w:pPr>
    <w:rPr>
      <w:rFonts w:asciiTheme="minorHAnsi" w:eastAsiaTheme="majorEastAsia" w:hAnsiTheme="min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8E4"/>
    <w:pPr>
      <w:numPr>
        <w:ilvl w:val="2"/>
        <w:numId w:val="22"/>
      </w:numPr>
      <w:spacing w:line="276" w:lineRule="auto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48E4"/>
    <w:pPr>
      <w:keepNext/>
      <w:keepLines/>
      <w:numPr>
        <w:ilvl w:val="3"/>
        <w:numId w:val="22"/>
      </w:numPr>
      <w:outlineLvl w:val="3"/>
    </w:pPr>
    <w:rPr>
      <w:rFonts w:asciiTheme="minorHAnsi" w:eastAsiaTheme="majorEastAsia" w:hAnsiTheme="minorHAnsi" w:cstheme="majorBidi"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93"/>
    <w:pPr>
      <w:ind w:left="720"/>
      <w:contextualSpacing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916A93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16A93"/>
    <w:rPr>
      <w:rFonts w:ascii="Calibri" w:hAnsi="Calibri" w:cs="Times New Roman"/>
    </w:rPr>
  </w:style>
  <w:style w:type="paragraph" w:styleId="NoSpacing">
    <w:name w:val="No Spacing"/>
    <w:uiPriority w:val="1"/>
    <w:qFormat/>
    <w:rsid w:val="000C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DDC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F269AE"/>
  </w:style>
  <w:style w:type="character" w:customStyle="1" w:styleId="Heading1Char">
    <w:name w:val="Heading 1 Char"/>
    <w:basedOn w:val="DefaultParagraphFont"/>
    <w:link w:val="Heading1"/>
    <w:uiPriority w:val="9"/>
    <w:rsid w:val="009348E4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8E4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8E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48E4"/>
    <w:rPr>
      <w:rFonts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48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C5EE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651A-AEA7-40A9-8D77-9BBAFA4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cp:lastPrinted>2015-12-09T17:27:00Z</cp:lastPrinted>
  <dcterms:created xsi:type="dcterms:W3CDTF">2021-08-05T16:06:00Z</dcterms:created>
  <dcterms:modified xsi:type="dcterms:W3CDTF">2021-08-05T16:06:00Z</dcterms:modified>
</cp:coreProperties>
</file>