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61C9" w14:textId="77777777" w:rsidR="0073682F" w:rsidRPr="00791106" w:rsidRDefault="005E6F9A" w:rsidP="0073682F">
      <w:pPr>
        <w:jc w:val="center"/>
        <w:rPr>
          <w:b/>
        </w:rPr>
      </w:pPr>
      <w:r w:rsidRPr="00791106">
        <w:rPr>
          <w:b/>
        </w:rPr>
        <w:t>Graduate Programs Committee</w:t>
      </w:r>
    </w:p>
    <w:p w14:paraId="32BC22AE" w14:textId="77777777" w:rsidR="00C61C69" w:rsidRPr="00791106" w:rsidRDefault="0073682F" w:rsidP="0073682F">
      <w:pPr>
        <w:jc w:val="center"/>
        <w:rPr>
          <w:b/>
        </w:rPr>
      </w:pPr>
      <w:r w:rsidRPr="00791106">
        <w:rPr>
          <w:b/>
        </w:rPr>
        <w:t>End-of-Year Report to the Academic Senate</w:t>
      </w:r>
      <w:r w:rsidR="00BF3283" w:rsidRPr="00791106">
        <w:rPr>
          <w:b/>
        </w:rPr>
        <w:t xml:space="preserve"> </w:t>
      </w:r>
    </w:p>
    <w:p w14:paraId="768B2BB3" w14:textId="77777777" w:rsidR="0073682F" w:rsidRPr="00791106" w:rsidRDefault="0014489B" w:rsidP="0073682F">
      <w:pPr>
        <w:jc w:val="center"/>
        <w:rPr>
          <w:b/>
        </w:rPr>
      </w:pPr>
      <w:r>
        <w:rPr>
          <w:b/>
        </w:rPr>
        <w:t>2</w:t>
      </w:r>
      <w:r w:rsidR="0073682F" w:rsidRPr="00791106">
        <w:rPr>
          <w:b/>
        </w:rPr>
        <w:t>0</w:t>
      </w:r>
      <w:r w:rsidR="00175CAB">
        <w:rPr>
          <w:b/>
        </w:rPr>
        <w:t>1</w:t>
      </w:r>
      <w:r w:rsidR="00654E8B">
        <w:rPr>
          <w:b/>
        </w:rPr>
        <w:t>5</w:t>
      </w:r>
      <w:r w:rsidR="00175CAB">
        <w:rPr>
          <w:b/>
        </w:rPr>
        <w:t>-201</w:t>
      </w:r>
      <w:r w:rsidR="00654E8B">
        <w:rPr>
          <w:b/>
        </w:rPr>
        <w:t>6</w:t>
      </w:r>
    </w:p>
    <w:p w14:paraId="54185E99" w14:textId="77777777" w:rsidR="0073682F" w:rsidRPr="00791106" w:rsidRDefault="0073682F" w:rsidP="0073682F"/>
    <w:p w14:paraId="45F1F510" w14:textId="77777777" w:rsidR="0073682F" w:rsidRPr="00791106" w:rsidRDefault="0073682F" w:rsidP="0073682F"/>
    <w:p w14:paraId="6E534CB6" w14:textId="77777777" w:rsidR="0073682F" w:rsidRPr="00791106" w:rsidRDefault="00175CAB" w:rsidP="0073682F">
      <w:r>
        <w:t>During the 201</w:t>
      </w:r>
      <w:r w:rsidR="00654E8B">
        <w:t>5</w:t>
      </w:r>
      <w:r>
        <w:t>-201</w:t>
      </w:r>
      <w:r w:rsidR="00654E8B">
        <w:t>6</w:t>
      </w:r>
      <w:r w:rsidR="0073682F" w:rsidRPr="00791106">
        <w:t xml:space="preserve"> academic</w:t>
      </w:r>
      <w:r w:rsidR="00B5480F">
        <w:t xml:space="preserve"> </w:t>
      </w:r>
      <w:r w:rsidR="00C26674">
        <w:t>year</w:t>
      </w:r>
      <w:r w:rsidR="0073682F" w:rsidRPr="00791106">
        <w:t xml:space="preserve"> the Graduate Programs Committee </w:t>
      </w:r>
      <w:r w:rsidR="008162CA" w:rsidRPr="00791106">
        <w:t xml:space="preserve">met </w:t>
      </w:r>
      <w:r w:rsidR="00654E8B">
        <w:t>eight</w:t>
      </w:r>
      <w:r w:rsidR="005B6F6C" w:rsidRPr="00791106">
        <w:t xml:space="preserve"> times </w:t>
      </w:r>
      <w:r w:rsidR="00887B89">
        <w:t>as a full committee</w:t>
      </w:r>
      <w:r w:rsidR="005B6F6C" w:rsidRPr="00791106">
        <w:t xml:space="preserve">. </w:t>
      </w:r>
      <w:r w:rsidR="00654E8B">
        <w:t>The</w:t>
      </w:r>
      <w:r w:rsidR="008153AB" w:rsidRPr="00791106">
        <w:t xml:space="preserve"> faculty, </w:t>
      </w:r>
      <w:r w:rsidR="008162CA" w:rsidRPr="00791106">
        <w:t xml:space="preserve">policy, and </w:t>
      </w:r>
      <w:r w:rsidR="00E94B42" w:rsidRPr="00791106">
        <w:t xml:space="preserve">curriculum </w:t>
      </w:r>
      <w:r w:rsidR="008162CA" w:rsidRPr="00791106">
        <w:t xml:space="preserve">subcommittees reviewed proposals throughout the year and prepared recommendations for the full committee. We </w:t>
      </w:r>
      <w:r w:rsidR="0073682F" w:rsidRPr="00791106">
        <w:t xml:space="preserve">took action on the items </w:t>
      </w:r>
      <w:r w:rsidR="00887B89" w:rsidRPr="00791106">
        <w:t xml:space="preserve">listed </w:t>
      </w:r>
      <w:r w:rsidR="0073682F" w:rsidRPr="00791106">
        <w:t>below</w:t>
      </w:r>
      <w:r w:rsidR="00887B89">
        <w:t>, which</w:t>
      </w:r>
      <w:r w:rsidR="0073682F" w:rsidRPr="00791106">
        <w:t xml:space="preserve"> were sent to the Academic Senate as recommendations for final action.</w:t>
      </w:r>
    </w:p>
    <w:p w14:paraId="0CB2E386" w14:textId="77777777" w:rsidR="0073682F" w:rsidRPr="00791106" w:rsidRDefault="0073682F" w:rsidP="0073682F"/>
    <w:p w14:paraId="45CF3377" w14:textId="77777777" w:rsidR="00654E8B" w:rsidRDefault="00654E8B" w:rsidP="00071541">
      <w:pPr>
        <w:numPr>
          <w:ilvl w:val="0"/>
          <w:numId w:val="1"/>
        </w:numPr>
      </w:pPr>
      <w:r>
        <w:t>We revised the GPC policies document</w:t>
      </w:r>
      <w:r w:rsidR="00B21AE7">
        <w:t xml:space="preserve"> </w:t>
      </w:r>
      <w:r w:rsidR="00B21AE7">
        <w:rPr>
          <w:color w:val="222222"/>
        </w:rPr>
        <w:t>to provide clearer guidance to the campus community</w:t>
      </w:r>
      <w:r w:rsidR="00B21AE7" w:rsidRPr="00B21AE7">
        <w:t xml:space="preserve"> </w:t>
      </w:r>
      <w:r w:rsidR="00B21AE7">
        <w:t>regarding procedures for proposing graduate curricular changes, applying for graduate faculty status, and other matters.</w:t>
      </w:r>
    </w:p>
    <w:p w14:paraId="38F64761" w14:textId="77777777" w:rsidR="00B21AE7" w:rsidRDefault="00B21AE7" w:rsidP="00B21AE7"/>
    <w:p w14:paraId="5B1D2456" w14:textId="77777777" w:rsidR="00B21AE7" w:rsidRDefault="00B21AE7" w:rsidP="00071541">
      <w:pPr>
        <w:numPr>
          <w:ilvl w:val="0"/>
          <w:numId w:val="1"/>
        </w:numPr>
      </w:pPr>
      <w:r>
        <w:t>We adopted forms for use by the campus community to facilitate proposal development for new programs and new courses.</w:t>
      </w:r>
    </w:p>
    <w:p w14:paraId="0807D7C1" w14:textId="77777777" w:rsidR="00B21AE7" w:rsidRDefault="00B21AE7" w:rsidP="00B21AE7">
      <w:pPr>
        <w:pStyle w:val="ListParagraph"/>
      </w:pPr>
    </w:p>
    <w:p w14:paraId="2FECB8CB" w14:textId="77777777" w:rsidR="00B21AE7" w:rsidRDefault="00887B89" w:rsidP="00071541">
      <w:pPr>
        <w:numPr>
          <w:ilvl w:val="0"/>
          <w:numId w:val="1"/>
        </w:numPr>
      </w:pPr>
      <w:r>
        <w:t>At the request of the Senate</w:t>
      </w:r>
      <w:r w:rsidR="00B21AE7">
        <w:t xml:space="preserve"> </w:t>
      </w:r>
      <w:r>
        <w:t xml:space="preserve">Executive Committee, we proposed </w:t>
      </w:r>
      <w:r w:rsidR="00B21AE7">
        <w:t xml:space="preserve">a procedure for </w:t>
      </w:r>
      <w:r>
        <w:t>pursuing the removal of</w:t>
      </w:r>
      <w:r w:rsidR="00B21AE7">
        <w:t xml:space="preserve"> Graduate </w:t>
      </w:r>
      <w:r>
        <w:t>Faculty Status from a faculty member.</w:t>
      </w:r>
    </w:p>
    <w:p w14:paraId="277A07A2" w14:textId="77777777" w:rsidR="00654E8B" w:rsidRDefault="00654E8B" w:rsidP="00654E8B"/>
    <w:p w14:paraId="0F839B0F" w14:textId="77777777" w:rsidR="00FC5338" w:rsidRDefault="00C2555D" w:rsidP="00071541">
      <w:pPr>
        <w:numPr>
          <w:ilvl w:val="0"/>
          <w:numId w:val="1"/>
        </w:numPr>
      </w:pPr>
      <w:r w:rsidRPr="00791106">
        <w:t>We r</w:t>
      </w:r>
      <w:r w:rsidR="00071541" w:rsidRPr="00791106">
        <w:t xml:space="preserve">ecommended </w:t>
      </w:r>
      <w:r w:rsidRPr="00791106">
        <w:t xml:space="preserve">graduate faculty status </w:t>
      </w:r>
      <w:r w:rsidR="00307559">
        <w:t>approval</w:t>
      </w:r>
      <w:r w:rsidR="00306B47">
        <w:t xml:space="preserve"> for the following</w:t>
      </w:r>
      <w:r w:rsidR="00307559">
        <w:t>:</w:t>
      </w:r>
    </w:p>
    <w:p w14:paraId="46E053AF" w14:textId="77777777" w:rsidR="00306B47" w:rsidRDefault="00654E8B" w:rsidP="00C2555D">
      <w:pPr>
        <w:ind w:firstLine="360"/>
      </w:pPr>
      <w:r>
        <w:t xml:space="preserve">20 </w:t>
      </w:r>
      <w:r w:rsidR="00306B47" w:rsidRPr="00791106">
        <w:t>faculty for Level 3 status</w:t>
      </w:r>
    </w:p>
    <w:p w14:paraId="26F7341F" w14:textId="77777777" w:rsidR="00C2555D" w:rsidRPr="00791106" w:rsidRDefault="00654E8B" w:rsidP="00C2555D">
      <w:pPr>
        <w:ind w:firstLine="360"/>
      </w:pPr>
      <w:r>
        <w:t xml:space="preserve">14 </w:t>
      </w:r>
      <w:r w:rsidR="00C2555D" w:rsidRPr="00791106">
        <w:t xml:space="preserve">faculty </w:t>
      </w:r>
      <w:r w:rsidR="008162CA" w:rsidRPr="00791106">
        <w:t>for Level 2 status</w:t>
      </w:r>
    </w:p>
    <w:p w14:paraId="7497510A" w14:textId="77777777" w:rsidR="0073682F" w:rsidRDefault="00654E8B" w:rsidP="00C2555D">
      <w:pPr>
        <w:ind w:firstLine="360"/>
      </w:pPr>
      <w:r>
        <w:t xml:space="preserve">16 </w:t>
      </w:r>
      <w:r w:rsidR="006C2EFD" w:rsidRPr="00791106">
        <w:t>faculty</w:t>
      </w:r>
      <w:r w:rsidR="00C616D5" w:rsidRPr="00791106">
        <w:t xml:space="preserve"> </w:t>
      </w:r>
      <w:r w:rsidR="008162CA" w:rsidRPr="00791106">
        <w:t>for Level 1 status</w:t>
      </w:r>
    </w:p>
    <w:p w14:paraId="6C0CED48" w14:textId="77777777" w:rsidR="00306B47" w:rsidRDefault="00306B47" w:rsidP="00C2555D">
      <w:pPr>
        <w:ind w:firstLine="360"/>
      </w:pPr>
    </w:p>
    <w:p w14:paraId="46F7DEB7" w14:textId="77777777" w:rsidR="00FC5338" w:rsidRPr="00306B47" w:rsidRDefault="00205A1C" w:rsidP="00FC5338">
      <w:pPr>
        <w:numPr>
          <w:ilvl w:val="0"/>
          <w:numId w:val="1"/>
        </w:numPr>
      </w:pPr>
      <w:r>
        <w:t>We took the following actions:</w:t>
      </w:r>
      <w:r w:rsidRPr="00791106">
        <w:t xml:space="preserve"> </w:t>
      </w:r>
    </w:p>
    <w:p w14:paraId="2E27DA30" w14:textId="77777777" w:rsidR="00654E8B" w:rsidRDefault="00205A1C" w:rsidP="00654E8B">
      <w:pPr>
        <w:pStyle w:val="ListParagraph"/>
        <w:numPr>
          <w:ilvl w:val="0"/>
          <w:numId w:val="15"/>
        </w:numPr>
        <w:spacing w:line="256" w:lineRule="auto"/>
        <w:contextualSpacing/>
      </w:pPr>
      <w:r>
        <w:t>Recommended</w:t>
      </w:r>
      <w:r w:rsidR="00FC5338">
        <w:t xml:space="preserve"> </w:t>
      </w:r>
      <w:r w:rsidR="00FC5338">
        <w:rPr>
          <w:b/>
        </w:rPr>
        <w:t xml:space="preserve">suspension of </w:t>
      </w:r>
      <w:r w:rsidR="00B21AE7">
        <w:rPr>
          <w:b/>
        </w:rPr>
        <w:t>the Training and Performance Improvement Graduate Program</w:t>
      </w:r>
    </w:p>
    <w:p w14:paraId="49EA36C2" w14:textId="77777777" w:rsidR="00205A1C" w:rsidRPr="00B21AE7" w:rsidRDefault="00B21AE7" w:rsidP="00205A1C">
      <w:pPr>
        <w:pStyle w:val="ListParagraph"/>
        <w:numPr>
          <w:ilvl w:val="0"/>
          <w:numId w:val="15"/>
        </w:numPr>
        <w:spacing w:line="256" w:lineRule="auto"/>
        <w:contextualSpacing/>
      </w:pPr>
      <w:r>
        <w:t xml:space="preserve">Recommended </w:t>
      </w:r>
      <w:r w:rsidRPr="00E82F3C">
        <w:rPr>
          <w:b/>
        </w:rPr>
        <w:t>modification of the School of Clinical Sciences courses CLS 580 and CLS 599</w:t>
      </w:r>
    </w:p>
    <w:p w14:paraId="394389B8" w14:textId="77777777" w:rsidR="00B21AE7" w:rsidRPr="00B21AE7" w:rsidRDefault="00B21AE7" w:rsidP="00B21AE7">
      <w:pPr>
        <w:pStyle w:val="ListParagraph"/>
        <w:numPr>
          <w:ilvl w:val="0"/>
          <w:numId w:val="15"/>
        </w:numPr>
        <w:spacing w:line="256" w:lineRule="auto"/>
        <w:contextualSpacing/>
      </w:pPr>
      <w:r>
        <w:t>Recommended</w:t>
      </w:r>
      <w:r w:rsidRPr="00B21AE7">
        <w:t xml:space="preserve"> </w:t>
      </w:r>
      <w:r w:rsidRPr="00B21AE7">
        <w:rPr>
          <w:b/>
        </w:rPr>
        <w:t>approval of BI 443 Introduction to Aquaculture for graduate credit</w:t>
      </w:r>
    </w:p>
    <w:p w14:paraId="6F071821" w14:textId="77777777" w:rsidR="00B21AE7" w:rsidRPr="00B21AE7" w:rsidRDefault="00B21AE7" w:rsidP="00B21AE7">
      <w:pPr>
        <w:pStyle w:val="ListParagraph"/>
        <w:numPr>
          <w:ilvl w:val="0"/>
          <w:numId w:val="15"/>
        </w:numPr>
        <w:spacing w:line="256" w:lineRule="auto"/>
        <w:contextualSpacing/>
      </w:pPr>
      <w:r>
        <w:t xml:space="preserve">Recommended </w:t>
      </w:r>
      <w:r w:rsidRPr="00B21AE7">
        <w:rPr>
          <w:b/>
        </w:rPr>
        <w:t>approval of a revision to the course name and number of credits for EN 588</w:t>
      </w:r>
    </w:p>
    <w:p w14:paraId="7E35A458" w14:textId="77777777" w:rsidR="00B21AE7" w:rsidRDefault="00B21AE7" w:rsidP="00B21AE7">
      <w:pPr>
        <w:pStyle w:val="ListParagraph"/>
        <w:numPr>
          <w:ilvl w:val="0"/>
          <w:numId w:val="15"/>
        </w:numPr>
        <w:spacing w:line="256" w:lineRule="auto"/>
        <w:contextualSpacing/>
      </w:pPr>
      <w:r>
        <w:t xml:space="preserve">Recommended </w:t>
      </w:r>
      <w:r w:rsidRPr="00B21AE7">
        <w:rPr>
          <w:b/>
        </w:rPr>
        <w:t>approval of a revision of the Early Childhood Endorsement curriculum</w:t>
      </w:r>
    </w:p>
    <w:p w14:paraId="6AEEB5A2" w14:textId="77777777" w:rsidR="00B21AE7" w:rsidRDefault="00B21AE7" w:rsidP="00B21AE7">
      <w:pPr>
        <w:pStyle w:val="ListParagraph"/>
        <w:numPr>
          <w:ilvl w:val="0"/>
          <w:numId w:val="15"/>
        </w:numPr>
        <w:spacing w:line="256" w:lineRule="auto"/>
        <w:contextualSpacing/>
      </w:pPr>
      <w:r>
        <w:t>Recommended</w:t>
      </w:r>
      <w:r w:rsidRPr="00B21AE7">
        <w:t xml:space="preserve"> </w:t>
      </w:r>
      <w:r w:rsidRPr="00B21AE7">
        <w:rPr>
          <w:b/>
        </w:rPr>
        <w:t>revision of School of Clinical Sciences courses CLS 580 and CLS 526, and creation of a new course, CLS 516</w:t>
      </w:r>
    </w:p>
    <w:p w14:paraId="62BAF6D2" w14:textId="77777777" w:rsidR="00B21AE7" w:rsidRDefault="00B21AE7" w:rsidP="00B21AE7">
      <w:pPr>
        <w:pStyle w:val="ListParagraph"/>
        <w:numPr>
          <w:ilvl w:val="0"/>
          <w:numId w:val="15"/>
        </w:numPr>
        <w:spacing w:line="256" w:lineRule="auto"/>
        <w:contextualSpacing/>
        <w:rPr>
          <w:b/>
        </w:rPr>
      </w:pPr>
      <w:r>
        <w:t xml:space="preserve">Recommended </w:t>
      </w:r>
      <w:r w:rsidRPr="00B21AE7">
        <w:rPr>
          <w:b/>
        </w:rPr>
        <w:t xml:space="preserve">approval of the Graduate Certificate in Health Informatics program </w:t>
      </w:r>
    </w:p>
    <w:p w14:paraId="399BB094" w14:textId="77777777" w:rsidR="00B21AE7" w:rsidRDefault="00B21AE7" w:rsidP="00B21AE7">
      <w:pPr>
        <w:pStyle w:val="ListParagraph"/>
        <w:numPr>
          <w:ilvl w:val="0"/>
          <w:numId w:val="15"/>
        </w:numPr>
        <w:spacing w:line="256" w:lineRule="auto"/>
        <w:contextualSpacing/>
        <w:rPr>
          <w:b/>
        </w:rPr>
      </w:pPr>
      <w:r>
        <w:t xml:space="preserve">Recommended </w:t>
      </w:r>
      <w:r w:rsidRPr="00B21AE7">
        <w:rPr>
          <w:b/>
        </w:rPr>
        <w:t>approval of a change to the Graduate Bulletin to allow graduate students to receive multiple degrees at the same graduation ceremony provided that they are not at the same level</w:t>
      </w:r>
    </w:p>
    <w:p w14:paraId="24D1F2E3" w14:textId="77777777" w:rsidR="00B21AE7" w:rsidRPr="00B21AE7" w:rsidRDefault="00B21AE7" w:rsidP="00B21AE7">
      <w:pPr>
        <w:pStyle w:val="ListParagraph"/>
        <w:numPr>
          <w:ilvl w:val="0"/>
          <w:numId w:val="15"/>
        </w:numPr>
        <w:spacing w:line="256" w:lineRule="auto"/>
        <w:contextualSpacing/>
        <w:rPr>
          <w:b/>
        </w:rPr>
      </w:pPr>
      <w:r w:rsidRPr="00B21AE7">
        <w:t>Recommend</w:t>
      </w:r>
      <w:r>
        <w:t>ed</w:t>
      </w:r>
      <w:r w:rsidRPr="00B21AE7">
        <w:rPr>
          <w:b/>
        </w:rPr>
        <w:t xml:space="preserve"> approval of a </w:t>
      </w:r>
      <w:r>
        <w:rPr>
          <w:b/>
        </w:rPr>
        <w:t>revision</w:t>
      </w:r>
      <w:r w:rsidRPr="00B21AE7">
        <w:rPr>
          <w:b/>
        </w:rPr>
        <w:t xml:space="preserve"> </w:t>
      </w:r>
      <w:r>
        <w:rPr>
          <w:b/>
        </w:rPr>
        <w:t>to</w:t>
      </w:r>
      <w:r w:rsidRPr="00B21AE7">
        <w:rPr>
          <w:b/>
        </w:rPr>
        <w:t xml:space="preserve"> the current M.S. Biology</w:t>
      </w:r>
      <w:r w:rsidRPr="00B21AE7">
        <w:rPr>
          <w:rFonts w:ascii="Cambria Math" w:hAnsi="Cambria Math" w:cs="Cambria Math"/>
          <w:b/>
        </w:rPr>
        <w:t>‐</w:t>
      </w:r>
      <w:r>
        <w:rPr>
          <w:b/>
        </w:rPr>
        <w:t>Biochemistry graduate program to create an interdisciplinary master’s program</w:t>
      </w:r>
    </w:p>
    <w:p w14:paraId="255FAF21" w14:textId="77777777" w:rsidR="004E747E" w:rsidRPr="00740851" w:rsidRDefault="00B94030" w:rsidP="00740851">
      <w:pPr>
        <w:numPr>
          <w:ilvl w:val="0"/>
          <w:numId w:val="1"/>
        </w:numPr>
        <w:spacing w:before="240"/>
      </w:pPr>
      <w:r w:rsidRPr="00740851">
        <w:lastRenderedPageBreak/>
        <w:t xml:space="preserve">The committee </w:t>
      </w:r>
      <w:r w:rsidR="00A01476" w:rsidRPr="00740851">
        <w:t>recommended</w:t>
      </w:r>
      <w:r w:rsidR="00D761BB" w:rsidRPr="00740851">
        <w:t xml:space="preserve"> </w:t>
      </w:r>
      <w:r w:rsidR="009769F4">
        <w:t>36</w:t>
      </w:r>
      <w:r w:rsidR="00D761BB" w:rsidRPr="00740851">
        <w:t xml:space="preserve"> Excellence in Education Awards</w:t>
      </w:r>
      <w:r w:rsidR="00E05540" w:rsidRPr="00740851">
        <w:t xml:space="preserve"> this year</w:t>
      </w:r>
      <w:r w:rsidR="00095D0F" w:rsidRPr="00740851">
        <w:t xml:space="preserve"> from </w:t>
      </w:r>
      <w:r w:rsidR="00654E8B">
        <w:t>36</w:t>
      </w:r>
      <w:r w:rsidR="00782C9B" w:rsidRPr="00740851">
        <w:t xml:space="preserve"> applications</w:t>
      </w:r>
      <w:r w:rsidR="0058437C" w:rsidRPr="00740851">
        <w:t>.</w:t>
      </w:r>
      <w:r w:rsidR="005B6F6C" w:rsidRPr="00740851">
        <w:t xml:space="preserve"> </w:t>
      </w:r>
    </w:p>
    <w:p w14:paraId="62CE5576" w14:textId="77777777" w:rsidR="002B1795" w:rsidRPr="00912ECC" w:rsidRDefault="00654E8B" w:rsidP="00654E8B">
      <w:pPr>
        <w:numPr>
          <w:ilvl w:val="0"/>
          <w:numId w:val="1"/>
        </w:numPr>
        <w:spacing w:before="240" w:after="240"/>
      </w:pPr>
      <w:r>
        <w:t xml:space="preserve">Graduate students </w:t>
      </w:r>
      <w:r w:rsidR="00887B89">
        <w:t xml:space="preserve">Sara Johnston and </w:t>
      </w:r>
      <w:r>
        <w:t>Brandon Kwak, representing the NMU Grad</w:t>
      </w:r>
      <w:r w:rsidR="00887B89">
        <w:t xml:space="preserve">uate Student Association, and </w:t>
      </w:r>
      <w:proofErr w:type="spellStart"/>
      <w:r w:rsidR="00887B89">
        <w:t>Thaher</w:t>
      </w:r>
      <w:proofErr w:type="spellEnd"/>
      <w:r>
        <w:t xml:space="preserve"> </w:t>
      </w:r>
      <w:proofErr w:type="spellStart"/>
      <w:r>
        <w:t>A</w:t>
      </w:r>
      <w:r w:rsidR="00887B89">
        <w:t>i</w:t>
      </w:r>
      <w:r>
        <w:t>yash</w:t>
      </w:r>
      <w:proofErr w:type="spellEnd"/>
      <w:r>
        <w:t xml:space="preserve">, representing the </w:t>
      </w:r>
      <w:r w:rsidRPr="00654E8B">
        <w:t xml:space="preserve">Associated Students of </w:t>
      </w:r>
      <w:r>
        <w:t xml:space="preserve">NMU, </w:t>
      </w:r>
      <w:r w:rsidR="00887B89">
        <w:t xml:space="preserve">each served </w:t>
      </w:r>
      <w:r>
        <w:t>on the committee</w:t>
      </w:r>
      <w:r w:rsidR="00887B89">
        <w:t xml:space="preserve"> at different times this year</w:t>
      </w:r>
      <w:r>
        <w:t xml:space="preserve">.  They </w:t>
      </w:r>
      <w:r w:rsidR="00887B89">
        <w:t>maintained the lines of communication between the GPC and NMU’s graduate students, and worked to identify and address the needs of their graduate student peers. We appreciated their dedication and hard work.</w:t>
      </w:r>
    </w:p>
    <w:sectPr w:rsidR="002B1795" w:rsidRPr="00912ECC" w:rsidSect="00FF41F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4BA1"/>
    <w:multiLevelType w:val="hybridMultilevel"/>
    <w:tmpl w:val="4F642880"/>
    <w:lvl w:ilvl="0" w:tplc="E8B892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D3088"/>
    <w:multiLevelType w:val="hybridMultilevel"/>
    <w:tmpl w:val="0AD626C0"/>
    <w:lvl w:ilvl="0" w:tplc="A62EA68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2720B"/>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lvl>
    <w:lvl w:ilvl="2">
      <w:start w:val="1"/>
      <w:numFmt w:val="decimal"/>
      <w:lvlText w:val="%1.%2.%3."/>
      <w:lvlJc w:val="left"/>
      <w:pPr>
        <w:tabs>
          <w:tab w:val="num" w:pos="1655"/>
        </w:tabs>
        <w:ind w:left="1439"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5B36EE2"/>
    <w:multiLevelType w:val="multilevel"/>
    <w:tmpl w:val="85B87974"/>
    <w:lvl w:ilvl="0">
      <w:start w:val="1"/>
      <w:numFmt w:val="decimal"/>
      <w:lvlText w:val="%1."/>
      <w:lvlJc w:val="left"/>
      <w:pPr>
        <w:ind w:left="720" w:hanging="360"/>
      </w:pPr>
      <w:rPr>
        <w:rFonts w:hint="default"/>
      </w:rPr>
    </w:lvl>
    <w:lvl w:ilvl="1">
      <w:start w:val="1"/>
      <w:numFmt w:val="lowerLetter"/>
      <w:lvlText w:val="%2."/>
      <w:lvlJc w:val="left"/>
      <w:pPr>
        <w:ind w:left="1224"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6012CBB"/>
    <w:multiLevelType w:val="hybridMultilevel"/>
    <w:tmpl w:val="D568B8CE"/>
    <w:lvl w:ilvl="0" w:tplc="4EC418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21FCE"/>
    <w:multiLevelType w:val="hybridMultilevel"/>
    <w:tmpl w:val="C43CAAEE"/>
    <w:lvl w:ilvl="0" w:tplc="03E61204">
      <w:start w:val="2"/>
      <w:numFmt w:val="decimal"/>
      <w:lvlText w:val="%1."/>
      <w:lvlJc w:val="left"/>
      <w:pPr>
        <w:ind w:left="720" w:hanging="360"/>
      </w:pPr>
      <w:rPr>
        <w:rFonts w:hint="default"/>
        <w:b/>
      </w:rPr>
    </w:lvl>
    <w:lvl w:ilvl="1" w:tplc="EAE032F4">
      <w:start w:val="1"/>
      <w:numFmt w:val="lowerLetter"/>
      <w:lvlText w:val="%2."/>
      <w:lvlJc w:val="left"/>
      <w:pPr>
        <w:ind w:left="153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C2D21"/>
    <w:multiLevelType w:val="multilevel"/>
    <w:tmpl w:val="EA86A050"/>
    <w:lvl w:ilvl="0">
      <w:start w:val="1"/>
      <w:numFmt w:val="upperRoman"/>
      <w:lvlText w:val="%1."/>
      <w:lvlJc w:val="right"/>
      <w:pPr>
        <w:tabs>
          <w:tab w:val="num" w:pos="360"/>
        </w:tabs>
        <w:ind w:left="360" w:hanging="360"/>
      </w:pPr>
      <w:rPr>
        <w:rFonts w:ascii="Times New Roman" w:hAnsi="Times New Roman" w:hint="default"/>
        <w:b w:val="0"/>
        <w:color w:val="auto"/>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6CE3B0F"/>
    <w:multiLevelType w:val="hybridMultilevel"/>
    <w:tmpl w:val="27CAD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E7EAA"/>
    <w:multiLevelType w:val="hybridMultilevel"/>
    <w:tmpl w:val="467C6E2A"/>
    <w:lvl w:ilvl="0" w:tplc="7FCA0670">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E1635"/>
    <w:multiLevelType w:val="hybridMultilevel"/>
    <w:tmpl w:val="8AA2CAF0"/>
    <w:lvl w:ilvl="0" w:tplc="E012C0D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10AB1"/>
    <w:multiLevelType w:val="multilevel"/>
    <w:tmpl w:val="8EAE3436"/>
    <w:lvl w:ilvl="0">
      <w:start w:val="1"/>
      <w:numFmt w:val="upperLetter"/>
      <w:lvlText w:val="%1."/>
      <w:lvlJc w:val="left"/>
      <w:pPr>
        <w:ind w:left="720" w:hanging="360"/>
      </w:pPr>
      <w:rPr>
        <w:rFonts w:hint="default"/>
      </w:rPr>
    </w:lvl>
    <w:lvl w:ilvl="1">
      <w:start w:val="1"/>
      <w:numFmt w:val="lowerLetter"/>
      <w:lvlText w:val="%2."/>
      <w:lvlJc w:val="left"/>
      <w:pPr>
        <w:ind w:left="1224"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4E514BB5"/>
    <w:multiLevelType w:val="hybridMultilevel"/>
    <w:tmpl w:val="1EEA4588"/>
    <w:lvl w:ilvl="0" w:tplc="EC6455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2168E6"/>
    <w:multiLevelType w:val="hybridMultilevel"/>
    <w:tmpl w:val="2D2C4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D0F3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13"/>
  </w:num>
  <w:num w:numId="3">
    <w:abstractNumId w:val="2"/>
  </w:num>
  <w:num w:numId="4">
    <w:abstractNumId w:val="11"/>
  </w:num>
  <w:num w:numId="5">
    <w:abstractNumId w:val="0"/>
  </w:num>
  <w:num w:numId="6">
    <w:abstractNumId w:val="1"/>
  </w:num>
  <w:num w:numId="7">
    <w:abstractNumId w:val="3"/>
  </w:num>
  <w:num w:numId="8">
    <w:abstractNumId w:val="10"/>
  </w:num>
  <w:num w:numId="9">
    <w:abstractNumId w:val="7"/>
  </w:num>
  <w:num w:numId="10">
    <w:abstractNumId w:val="5"/>
  </w:num>
  <w:num w:numId="11">
    <w:abstractNumId w:val="4"/>
  </w:num>
  <w:num w:numId="12">
    <w:abstractNumId w:val="9"/>
  </w:num>
  <w:num w:numId="13">
    <w:abstractNumId w:val="12"/>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320"/>
    <w:rsid w:val="00002D7B"/>
    <w:rsid w:val="000050DE"/>
    <w:rsid w:val="00024986"/>
    <w:rsid w:val="0002787C"/>
    <w:rsid w:val="0003125F"/>
    <w:rsid w:val="0003732E"/>
    <w:rsid w:val="00071541"/>
    <w:rsid w:val="000754CC"/>
    <w:rsid w:val="00082CFA"/>
    <w:rsid w:val="00087F4B"/>
    <w:rsid w:val="000903D4"/>
    <w:rsid w:val="00095D0F"/>
    <w:rsid w:val="000B53B3"/>
    <w:rsid w:val="000C7C43"/>
    <w:rsid w:val="000D547C"/>
    <w:rsid w:val="0014489B"/>
    <w:rsid w:val="00152950"/>
    <w:rsid w:val="00161266"/>
    <w:rsid w:val="001620EB"/>
    <w:rsid w:val="00166E49"/>
    <w:rsid w:val="0017203B"/>
    <w:rsid w:val="00175CAB"/>
    <w:rsid w:val="001847F7"/>
    <w:rsid w:val="0019587A"/>
    <w:rsid w:val="001D7080"/>
    <w:rsid w:val="001E2F0E"/>
    <w:rsid w:val="00203E3E"/>
    <w:rsid w:val="00205A1C"/>
    <w:rsid w:val="002563C0"/>
    <w:rsid w:val="002B1795"/>
    <w:rsid w:val="002D1B37"/>
    <w:rsid w:val="00306B47"/>
    <w:rsid w:val="00307515"/>
    <w:rsid w:val="00307559"/>
    <w:rsid w:val="003822B0"/>
    <w:rsid w:val="00383A25"/>
    <w:rsid w:val="003A3BB6"/>
    <w:rsid w:val="003D243C"/>
    <w:rsid w:val="003E3F99"/>
    <w:rsid w:val="0041585D"/>
    <w:rsid w:val="00421320"/>
    <w:rsid w:val="004464DD"/>
    <w:rsid w:val="0045654D"/>
    <w:rsid w:val="00456FCD"/>
    <w:rsid w:val="00475D70"/>
    <w:rsid w:val="004A580A"/>
    <w:rsid w:val="004D17C2"/>
    <w:rsid w:val="004E747E"/>
    <w:rsid w:val="005362B3"/>
    <w:rsid w:val="00544A62"/>
    <w:rsid w:val="00545623"/>
    <w:rsid w:val="00554C7E"/>
    <w:rsid w:val="00555A53"/>
    <w:rsid w:val="00557443"/>
    <w:rsid w:val="0058437C"/>
    <w:rsid w:val="00585168"/>
    <w:rsid w:val="005A1EC9"/>
    <w:rsid w:val="005A30B7"/>
    <w:rsid w:val="005B4321"/>
    <w:rsid w:val="005B6F6C"/>
    <w:rsid w:val="005C14A5"/>
    <w:rsid w:val="005C59CF"/>
    <w:rsid w:val="005D27DD"/>
    <w:rsid w:val="005D336D"/>
    <w:rsid w:val="005E6F9A"/>
    <w:rsid w:val="006003BE"/>
    <w:rsid w:val="00601587"/>
    <w:rsid w:val="0061667E"/>
    <w:rsid w:val="00654E8B"/>
    <w:rsid w:val="0069531B"/>
    <w:rsid w:val="006972CA"/>
    <w:rsid w:val="006A3E37"/>
    <w:rsid w:val="006A5DA5"/>
    <w:rsid w:val="006B3C47"/>
    <w:rsid w:val="006C150B"/>
    <w:rsid w:val="006C2EFD"/>
    <w:rsid w:val="006E3661"/>
    <w:rsid w:val="00704E9E"/>
    <w:rsid w:val="007100F3"/>
    <w:rsid w:val="007366F1"/>
    <w:rsid w:val="0073682F"/>
    <w:rsid w:val="00740101"/>
    <w:rsid w:val="00740851"/>
    <w:rsid w:val="0075609C"/>
    <w:rsid w:val="00782C9B"/>
    <w:rsid w:val="00791106"/>
    <w:rsid w:val="00793F2D"/>
    <w:rsid w:val="007C1924"/>
    <w:rsid w:val="007C71E8"/>
    <w:rsid w:val="007E74B5"/>
    <w:rsid w:val="007F44AD"/>
    <w:rsid w:val="008153AB"/>
    <w:rsid w:val="008162CA"/>
    <w:rsid w:val="00832D4F"/>
    <w:rsid w:val="00837D8A"/>
    <w:rsid w:val="008400CE"/>
    <w:rsid w:val="0084730D"/>
    <w:rsid w:val="008513E9"/>
    <w:rsid w:val="008601D4"/>
    <w:rsid w:val="00866802"/>
    <w:rsid w:val="008877E7"/>
    <w:rsid w:val="00887B89"/>
    <w:rsid w:val="008A54C8"/>
    <w:rsid w:val="008B0D07"/>
    <w:rsid w:val="008E55FE"/>
    <w:rsid w:val="00902955"/>
    <w:rsid w:val="00912ECC"/>
    <w:rsid w:val="0092023F"/>
    <w:rsid w:val="00920565"/>
    <w:rsid w:val="009621FB"/>
    <w:rsid w:val="009769F4"/>
    <w:rsid w:val="009911E5"/>
    <w:rsid w:val="009A79FE"/>
    <w:rsid w:val="009D02A0"/>
    <w:rsid w:val="009F1E13"/>
    <w:rsid w:val="009F2C6C"/>
    <w:rsid w:val="009F3F26"/>
    <w:rsid w:val="00A01476"/>
    <w:rsid w:val="00A214AC"/>
    <w:rsid w:val="00A913D1"/>
    <w:rsid w:val="00AA6FB2"/>
    <w:rsid w:val="00AB6A72"/>
    <w:rsid w:val="00AF342F"/>
    <w:rsid w:val="00B02D5B"/>
    <w:rsid w:val="00B02E19"/>
    <w:rsid w:val="00B21AE7"/>
    <w:rsid w:val="00B25C50"/>
    <w:rsid w:val="00B5480F"/>
    <w:rsid w:val="00B71E95"/>
    <w:rsid w:val="00B77F8F"/>
    <w:rsid w:val="00B94030"/>
    <w:rsid w:val="00BA1814"/>
    <w:rsid w:val="00BB4A70"/>
    <w:rsid w:val="00BC09E4"/>
    <w:rsid w:val="00BE6935"/>
    <w:rsid w:val="00BF3283"/>
    <w:rsid w:val="00BF4416"/>
    <w:rsid w:val="00C1371B"/>
    <w:rsid w:val="00C2555D"/>
    <w:rsid w:val="00C26674"/>
    <w:rsid w:val="00C27B64"/>
    <w:rsid w:val="00C304E6"/>
    <w:rsid w:val="00C40E82"/>
    <w:rsid w:val="00C616D5"/>
    <w:rsid w:val="00C61C69"/>
    <w:rsid w:val="00C65805"/>
    <w:rsid w:val="00C83921"/>
    <w:rsid w:val="00C93F0B"/>
    <w:rsid w:val="00CA3946"/>
    <w:rsid w:val="00CC1018"/>
    <w:rsid w:val="00CC486C"/>
    <w:rsid w:val="00CD1B06"/>
    <w:rsid w:val="00CD66CF"/>
    <w:rsid w:val="00CE435D"/>
    <w:rsid w:val="00CF7A50"/>
    <w:rsid w:val="00D01993"/>
    <w:rsid w:val="00D45E36"/>
    <w:rsid w:val="00D54599"/>
    <w:rsid w:val="00D761BB"/>
    <w:rsid w:val="00D81523"/>
    <w:rsid w:val="00E05540"/>
    <w:rsid w:val="00E076E4"/>
    <w:rsid w:val="00E30CDE"/>
    <w:rsid w:val="00E87649"/>
    <w:rsid w:val="00E94B42"/>
    <w:rsid w:val="00E96982"/>
    <w:rsid w:val="00EE4022"/>
    <w:rsid w:val="00F52B31"/>
    <w:rsid w:val="00F5478B"/>
    <w:rsid w:val="00F61CD1"/>
    <w:rsid w:val="00F94D42"/>
    <w:rsid w:val="00FB73F7"/>
    <w:rsid w:val="00FC5338"/>
    <w:rsid w:val="00FD1A64"/>
    <w:rsid w:val="00FF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9D0FE"/>
  <w15:docId w15:val="{8F0F099A-C290-4A04-A49E-9617C364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661"/>
    <w:rPr>
      <w:sz w:val="24"/>
      <w:szCs w:val="24"/>
    </w:rPr>
  </w:style>
  <w:style w:type="paragraph" w:styleId="Heading1">
    <w:name w:val="heading 1"/>
    <w:basedOn w:val="Normal"/>
    <w:next w:val="Normal"/>
    <w:link w:val="Heading1Char"/>
    <w:qFormat/>
    <w:rsid w:val="00306B4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7A50"/>
    <w:rPr>
      <w:rFonts w:ascii="Tahoma" w:hAnsi="Tahoma" w:cs="Tahoma"/>
      <w:sz w:val="16"/>
      <w:szCs w:val="16"/>
    </w:rPr>
  </w:style>
  <w:style w:type="paragraph" w:styleId="ListParagraph">
    <w:name w:val="List Paragraph"/>
    <w:basedOn w:val="Normal"/>
    <w:uiPriority w:val="34"/>
    <w:qFormat/>
    <w:rsid w:val="001847F7"/>
    <w:pPr>
      <w:ind w:left="720"/>
    </w:pPr>
  </w:style>
  <w:style w:type="paragraph" w:styleId="NoSpacing">
    <w:name w:val="No Spacing"/>
    <w:uiPriority w:val="1"/>
    <w:qFormat/>
    <w:rsid w:val="00161266"/>
    <w:rPr>
      <w:sz w:val="24"/>
      <w:szCs w:val="24"/>
    </w:rPr>
  </w:style>
  <w:style w:type="character" w:customStyle="1" w:styleId="Heading1Char">
    <w:name w:val="Heading 1 Char"/>
    <w:basedOn w:val="DefaultParagraphFont"/>
    <w:link w:val="Heading1"/>
    <w:rsid w:val="00306B4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8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Graduate Programs Committee</vt:lpstr>
    </vt:vector>
  </TitlesOfParts>
  <Company>Northern Michigan University</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Programs Committee</dc:title>
  <dc:creator>John Rebers</dc:creator>
  <cp:lastModifiedBy>Megan Van Camp</cp:lastModifiedBy>
  <cp:revision>2</cp:revision>
  <cp:lastPrinted>2013-04-15T20:22:00Z</cp:lastPrinted>
  <dcterms:created xsi:type="dcterms:W3CDTF">2021-08-04T16:44:00Z</dcterms:created>
  <dcterms:modified xsi:type="dcterms:W3CDTF">2021-08-04T16:44:00Z</dcterms:modified>
</cp:coreProperties>
</file>