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D44E99" w:rsidP="004936B1">
      <w:pPr>
        <w:jc w:val="center"/>
        <w:rPr>
          <w:b/>
          <w:sz w:val="32"/>
        </w:rPr>
      </w:pPr>
      <w:r>
        <w:rPr>
          <w:b/>
          <w:sz w:val="32"/>
        </w:rPr>
        <w:t>SCIENTIFIC INQUIRY</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F97D4B">
        <w:rPr>
          <w:b/>
        </w:rPr>
        <w:t xml:space="preserve"> </w:t>
      </w:r>
      <w:r w:rsidR="00F97D4B">
        <w:rPr>
          <w:b/>
        </w:rPr>
        <w:br/>
      </w:r>
      <w:r w:rsidR="00F97D4B" w:rsidRPr="00F97D4B">
        <w:t>LDR 220: Assessment in the Workplace</w:t>
      </w:r>
    </w:p>
    <w:p w:rsidR="004936B1" w:rsidRPr="00F97D4B" w:rsidRDefault="004936B1">
      <w:r w:rsidRPr="007A65D6">
        <w:rPr>
          <w:b/>
        </w:rPr>
        <w:t>Home Department:</w:t>
      </w:r>
      <w:r w:rsidR="00F97D4B">
        <w:rPr>
          <w:b/>
        </w:rPr>
        <w:t xml:space="preserve"> </w:t>
      </w:r>
      <w:r w:rsidR="00F97D4B">
        <w:rPr>
          <w:b/>
        </w:rPr>
        <w:br/>
      </w:r>
      <w:r w:rsidR="00F97D4B">
        <w:t>School of Education, Leadership, and Public Service</w:t>
      </w:r>
    </w:p>
    <w:p w:rsidR="004936B1" w:rsidRDefault="004936B1">
      <w:r w:rsidRPr="007A65D6">
        <w:rPr>
          <w:b/>
        </w:rPr>
        <w:t>Department Chair Name and Contact Information</w:t>
      </w:r>
      <w:r>
        <w:t xml:space="preserve"> (phone, email):</w:t>
      </w:r>
      <w:r w:rsidR="00F97D4B">
        <w:t xml:space="preserve"> </w:t>
      </w:r>
      <w:r w:rsidR="00F97D4B">
        <w:br/>
      </w:r>
      <w:r w:rsidR="00F97D4B" w:rsidRPr="00F97D4B">
        <w:t>Dr. Joe Lubig</w:t>
      </w:r>
      <w:r w:rsidR="00F97D4B">
        <w:t>, Phone: 906-</w:t>
      </w:r>
      <w:r w:rsidR="00F97D4B" w:rsidRPr="00F97D4B">
        <w:t>227-1880,</w:t>
      </w:r>
      <w:r w:rsidR="00F97D4B">
        <w:t xml:space="preserve"> Email: jlubig@nmu.edu</w:t>
      </w:r>
    </w:p>
    <w:p w:rsidR="004936B1" w:rsidRDefault="004936B1">
      <w:r w:rsidRPr="007A65D6">
        <w:rPr>
          <w:b/>
        </w:rPr>
        <w:t>Expected frequency of Offering of the course</w:t>
      </w:r>
      <w:r>
        <w:t xml:space="preserve"> (e.g. every semester, every fall)</w:t>
      </w:r>
      <w:proofErr w:type="gramStart"/>
      <w:r w:rsidR="007A65D6">
        <w:t>:</w:t>
      </w:r>
      <w:proofErr w:type="gramEnd"/>
      <w:r w:rsidR="005C4C9C">
        <w:br/>
      </w:r>
      <w:r w:rsidR="007D6A0D">
        <w:t>Every fall semester</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r w:rsidR="00B81179">
        <w:t>IN PROGRESS</w:t>
      </w:r>
      <w:r w:rsidR="00203AEE">
        <w:br/>
      </w:r>
      <w:proofErr w:type="gramStart"/>
      <w:r w:rsidR="00203AEE">
        <w:t>In</w:t>
      </w:r>
      <w:proofErr w:type="gramEnd"/>
      <w:r w:rsidR="00203AEE">
        <w:t xml:space="preserve"> Progress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984167" w:rsidRPr="00853D08" w:rsidRDefault="007A65D6" w:rsidP="00984167">
      <w:pPr>
        <w:rPr>
          <w:iCs/>
        </w:rPr>
      </w:pPr>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r w:rsidR="008E1543">
        <w:br/>
      </w:r>
      <w:r w:rsidR="00C50FDA">
        <w:rPr>
          <w:b/>
        </w:rPr>
        <w:br/>
      </w:r>
      <w:r w:rsidR="00147F10" w:rsidRPr="00287C79">
        <w:rPr>
          <w:b/>
        </w:rPr>
        <w:t xml:space="preserve">A. </w:t>
      </w:r>
      <w:r w:rsidR="005B2CA6" w:rsidRPr="00287C79">
        <w:rPr>
          <w:b/>
        </w:rPr>
        <w:t>O</w:t>
      </w:r>
      <w:r w:rsidR="00147F10" w:rsidRPr="00287C79">
        <w:rPr>
          <w:b/>
        </w:rPr>
        <w:t>verview of the course content</w:t>
      </w:r>
      <w:r w:rsidR="00853D08">
        <w:rPr>
          <w:b/>
        </w:rPr>
        <w:br/>
      </w:r>
      <w:r w:rsidR="00363F02" w:rsidRPr="007D424E">
        <w:t>Assessment in the workplace</w:t>
      </w:r>
      <w:r w:rsidR="00363F02">
        <w:t xml:space="preserve"> is a common practice for business organizations. However, there are many types </w:t>
      </w:r>
      <w:r w:rsidR="00A77F26">
        <w:t xml:space="preserve">of </w:t>
      </w:r>
      <w:r w:rsidR="00A77F26" w:rsidRPr="007D424E">
        <w:t>management</w:t>
      </w:r>
      <w:r w:rsidR="00363F02" w:rsidRPr="007D424E">
        <w:t xml:space="preserve"> </w:t>
      </w:r>
      <w:r w:rsidR="00363F02">
        <w:t xml:space="preserve">and/or evaluation </w:t>
      </w:r>
      <w:r w:rsidR="00363F02" w:rsidRPr="007D424E">
        <w:t xml:space="preserve">tools </w:t>
      </w:r>
      <w:r w:rsidR="00363F02">
        <w:t xml:space="preserve">that can </w:t>
      </w:r>
      <w:r w:rsidR="00352CB9">
        <w:t xml:space="preserve">be </w:t>
      </w:r>
      <w:r w:rsidR="00363F02">
        <w:t xml:space="preserve">used to determine outcomes. </w:t>
      </w:r>
      <w:r w:rsidR="00984167" w:rsidRPr="00853D08">
        <w:rPr>
          <w:iCs/>
        </w:rPr>
        <w:t>Contemporary workplace evaluation and assessment methods</w:t>
      </w:r>
      <w:r w:rsidR="00352CB9">
        <w:rPr>
          <w:iCs/>
        </w:rPr>
        <w:t xml:space="preserve"> </w:t>
      </w:r>
      <w:r w:rsidR="00984167" w:rsidRPr="00853D08">
        <w:rPr>
          <w:iCs/>
        </w:rPr>
        <w:t xml:space="preserve">are presented as continuous improvement exercises involving employees and/or outside reviewers, vendors, funders, clients and the general public. Students </w:t>
      </w:r>
      <w:r w:rsidR="00352CB9">
        <w:rPr>
          <w:iCs/>
        </w:rPr>
        <w:t xml:space="preserve">will be </w:t>
      </w:r>
      <w:r w:rsidR="00984167" w:rsidRPr="00853D08">
        <w:rPr>
          <w:iCs/>
        </w:rPr>
        <w:t>trained in setting goals, tracking performance, collecting data, making midcourse corrections</w:t>
      </w:r>
      <w:r w:rsidR="00352CB9">
        <w:rPr>
          <w:iCs/>
        </w:rPr>
        <w:t xml:space="preserve">, </w:t>
      </w:r>
      <w:r w:rsidR="00984167" w:rsidRPr="00853D08">
        <w:rPr>
          <w:iCs/>
        </w:rPr>
        <w:t xml:space="preserve">analyzing </w:t>
      </w:r>
      <w:r w:rsidR="00352CB9">
        <w:rPr>
          <w:iCs/>
        </w:rPr>
        <w:t xml:space="preserve">and evaluating </w:t>
      </w:r>
      <w:r w:rsidR="00984167" w:rsidRPr="00853D08">
        <w:rPr>
          <w:iCs/>
        </w:rPr>
        <w:t>program impact</w:t>
      </w:r>
      <w:r w:rsidR="00352CB9">
        <w:rPr>
          <w:iCs/>
        </w:rPr>
        <w:t>, and presenting information that supports the principles and guidelines of scientific inquiry.</w:t>
      </w:r>
    </w:p>
    <w:p w:rsidR="00984167" w:rsidRPr="00853D08" w:rsidRDefault="00A77F26" w:rsidP="00984167">
      <w:r>
        <w:t>This</w:t>
      </w:r>
      <w:r w:rsidR="00984167" w:rsidRPr="00853D08">
        <w:t xml:space="preserve"> workplace evaluation course contributes to the need for workplace leaders to use data to assess and improve responsibilities under their supervision and leadership. It also helps leaders understand how and why their outcomes would be evaluated for effectiveness.  </w:t>
      </w:r>
    </w:p>
    <w:p w:rsidR="00363F02" w:rsidRDefault="00363F02" w:rsidP="00363F02">
      <w:r>
        <w:t xml:space="preserve">This course will start with an overview of why, when, how, and what to measure in order to determine organizational outcomes.  Students will review tools and approaches of what to measure and why, how to collect the data, and then evaluate and interpret the results to determine performance within a business organization.   </w:t>
      </w:r>
    </w:p>
    <w:p w:rsidR="00853D08" w:rsidRPr="00853D08" w:rsidRDefault="00853D08" w:rsidP="00853D08">
      <w:r w:rsidRPr="00853D08">
        <w:t>Upon successful completion of this course the student will be able to:</w:t>
      </w:r>
    </w:p>
    <w:p w:rsidR="00D33A21" w:rsidRDefault="00D33A21" w:rsidP="00853D08">
      <w:pPr>
        <w:numPr>
          <w:ilvl w:val="0"/>
          <w:numId w:val="1"/>
        </w:numPr>
      </w:pPr>
      <w:r>
        <w:t>Develop a research question to measure an organizational outcome.</w:t>
      </w:r>
    </w:p>
    <w:p w:rsidR="00A77F26" w:rsidRDefault="00A77F26" w:rsidP="00853D08">
      <w:pPr>
        <w:numPr>
          <w:ilvl w:val="0"/>
          <w:numId w:val="1"/>
        </w:numPr>
      </w:pPr>
      <w:r>
        <w:lastRenderedPageBreak/>
        <w:t>Assess</w:t>
      </w:r>
      <w:r w:rsidR="00D33A21">
        <w:t xml:space="preserve">, synthesize and </w:t>
      </w:r>
      <w:r>
        <w:t xml:space="preserve">integrate peer reviewed literature </w:t>
      </w:r>
      <w:r w:rsidR="00D33A21">
        <w:t>and develop</w:t>
      </w:r>
      <w:r>
        <w:t xml:space="preserve"> logical</w:t>
      </w:r>
      <w:r w:rsidR="00D33A21">
        <w:t xml:space="preserve"> conclusions based on the principles of scientific inquiry. </w:t>
      </w:r>
    </w:p>
    <w:p w:rsidR="00853D08" w:rsidRPr="00853D08" w:rsidRDefault="00853D08" w:rsidP="00853D08">
      <w:pPr>
        <w:numPr>
          <w:ilvl w:val="0"/>
          <w:numId w:val="1"/>
        </w:numPr>
      </w:pPr>
      <w:r w:rsidRPr="00853D08">
        <w:t xml:space="preserve">Conduct needs assessment data collection. </w:t>
      </w:r>
      <w:r w:rsidR="00073A56">
        <w:t>For example, m</w:t>
      </w:r>
      <w:r w:rsidRPr="00853D08">
        <w:t>ay be completed through the use of survey</w:t>
      </w:r>
      <w:r w:rsidR="00073A56">
        <w:t>s</w:t>
      </w:r>
      <w:r w:rsidRPr="00853D08">
        <w:t>, performance interviews, compilation of program outcomes, cost analysis and/or focus groups.</w:t>
      </w:r>
    </w:p>
    <w:p w:rsidR="00853D08" w:rsidRPr="00853D08" w:rsidRDefault="00A77F26" w:rsidP="00853D08">
      <w:pPr>
        <w:numPr>
          <w:ilvl w:val="0"/>
          <w:numId w:val="1"/>
        </w:numPr>
      </w:pPr>
      <w:r>
        <w:t xml:space="preserve">Present </w:t>
      </w:r>
      <w:r w:rsidR="00853D08" w:rsidRPr="00853D08">
        <w:t>evaluation data in a credible, objective, and persuasive manner</w:t>
      </w:r>
      <w:r>
        <w:t xml:space="preserve"> in both written and oral formats</w:t>
      </w:r>
      <w:r w:rsidR="00853D08" w:rsidRPr="00853D08">
        <w:t>.</w:t>
      </w:r>
    </w:p>
    <w:p w:rsidR="00853D08" w:rsidRPr="007D424E" w:rsidRDefault="00853D08" w:rsidP="00EE7BD3">
      <w:pPr>
        <w:numPr>
          <w:ilvl w:val="0"/>
          <w:numId w:val="1"/>
        </w:numPr>
      </w:pPr>
      <w:r w:rsidRPr="00853D08">
        <w:t>Use data results to plan, develop, and present an effective evaluation of a workplace initiative or workplace intervention.</w:t>
      </w:r>
      <w:r w:rsidR="00073A56">
        <w:t xml:space="preserve"> </w:t>
      </w:r>
    </w:p>
    <w:p w:rsidR="00073A56" w:rsidRPr="00073A56" w:rsidRDefault="00147F10" w:rsidP="00073A56">
      <w:pPr>
        <w:rPr>
          <w:b/>
        </w:rPr>
      </w:pPr>
      <w:r w:rsidRPr="00287C79">
        <w:rPr>
          <w:b/>
        </w:rPr>
        <w:t xml:space="preserve">B. </w:t>
      </w:r>
      <w:r w:rsidR="005B2CA6" w:rsidRPr="00287C79">
        <w:rPr>
          <w:b/>
        </w:rPr>
        <w:t>Explain why this</w:t>
      </w:r>
      <w:r w:rsidR="003C2429" w:rsidRPr="00287C79">
        <w:rPr>
          <w:b/>
        </w:rPr>
        <w:t xml:space="preserve"> course satisfies the </w:t>
      </w:r>
      <w:r w:rsidR="005B2CA6" w:rsidRPr="00287C79">
        <w:rPr>
          <w:b/>
        </w:rPr>
        <w:t>Component</w:t>
      </w:r>
      <w:r w:rsidR="00753348" w:rsidRPr="00287C79">
        <w:rPr>
          <w:b/>
        </w:rPr>
        <w:t xml:space="preserve"> </w:t>
      </w:r>
      <w:r w:rsidR="003C2429" w:rsidRPr="00287C79">
        <w:rPr>
          <w:b/>
        </w:rPr>
        <w:t xml:space="preserve">specified </w:t>
      </w:r>
      <w:r w:rsidR="00753348" w:rsidRPr="00287C79">
        <w:rPr>
          <w:b/>
        </w:rPr>
        <w:t>and significantly addresses both learning outcomes</w:t>
      </w:r>
      <w:r w:rsidR="007A65D6" w:rsidRPr="00287C79">
        <w:rPr>
          <w:b/>
        </w:rPr>
        <w:t xml:space="preserve"> </w:t>
      </w:r>
      <w:r w:rsidR="00073A56">
        <w:rPr>
          <w:b/>
        </w:rPr>
        <w:br/>
      </w:r>
      <w:r w:rsidR="00073A56">
        <w:rPr>
          <w:b/>
        </w:rPr>
        <w:br/>
      </w:r>
      <w:r w:rsidR="00073A56" w:rsidRPr="00073A56">
        <w:rPr>
          <w:b/>
          <w:u w:val="single"/>
        </w:rPr>
        <w:t>Critical Thinking</w:t>
      </w:r>
      <w:r w:rsidR="00073A56" w:rsidRPr="00073A56">
        <w:rPr>
          <w:b/>
        </w:rPr>
        <w:t xml:space="preserve">:  </w:t>
      </w:r>
    </w:p>
    <w:p w:rsidR="00F41273" w:rsidRDefault="00073A56" w:rsidP="00073A56">
      <w:r w:rsidRPr="00073A56">
        <w:t xml:space="preserve">In order to satisfy the </w:t>
      </w:r>
      <w:r w:rsidRPr="00073A56">
        <w:rPr>
          <w:i/>
        </w:rPr>
        <w:t>Evidence</w:t>
      </w:r>
      <w:r w:rsidRPr="00073A56">
        <w:t xml:space="preserve"> learning outcome dimension, LDR </w:t>
      </w:r>
      <w:r w:rsidR="003831BF">
        <w:t>220</w:t>
      </w:r>
      <w:r w:rsidRPr="00073A56">
        <w:t xml:space="preserve"> requires students to</w:t>
      </w:r>
      <w:r w:rsidR="00F41273">
        <w:t>:</w:t>
      </w:r>
    </w:p>
    <w:p w:rsidR="00073A56" w:rsidRDefault="00F41273" w:rsidP="00F41273">
      <w:pPr>
        <w:pStyle w:val="ListParagraph"/>
        <w:numPr>
          <w:ilvl w:val="0"/>
          <w:numId w:val="6"/>
        </w:numPr>
      </w:pPr>
      <w:r>
        <w:t>U</w:t>
      </w:r>
      <w:r w:rsidR="00073A56" w:rsidRPr="00073A56">
        <w:t xml:space="preserve">se information </w:t>
      </w:r>
      <w:r w:rsidR="00C50FDA">
        <w:t xml:space="preserve">derived </w:t>
      </w:r>
      <w:r w:rsidR="00073A56" w:rsidRPr="00073A56">
        <w:t xml:space="preserve">from text readings, </w:t>
      </w:r>
      <w:r w:rsidR="00DA5FA9">
        <w:t xml:space="preserve">peer-reviewed literature </w:t>
      </w:r>
      <w:r w:rsidR="00073A56" w:rsidRPr="00073A56">
        <w:t xml:space="preserve">and professional experience to </w:t>
      </w:r>
      <w:r>
        <w:t xml:space="preserve">respond to weekly chapter workbook questions which step-by-step explain how to conduct organizational research.  </w:t>
      </w:r>
    </w:p>
    <w:p w:rsidR="00C66CEE" w:rsidRDefault="00F41273" w:rsidP="0054435A">
      <w:pPr>
        <w:pStyle w:val="ListParagraph"/>
        <w:numPr>
          <w:ilvl w:val="0"/>
          <w:numId w:val="6"/>
        </w:numPr>
        <w:spacing w:after="240"/>
      </w:pPr>
      <w:r>
        <w:t>Write a l</w:t>
      </w:r>
      <w:r w:rsidRPr="009F10AF">
        <w:t xml:space="preserve">iterature </w:t>
      </w:r>
      <w:r>
        <w:t>r</w:t>
      </w:r>
      <w:r w:rsidRPr="009F10AF">
        <w:t xml:space="preserve">eview </w:t>
      </w:r>
      <w:r>
        <w:t>based on a minimum of 10 peer-reviewed sources d</w:t>
      </w:r>
      <w:r w:rsidR="00C66CEE">
        <w:t>etailing a w</w:t>
      </w:r>
      <w:r w:rsidRPr="009F10AF">
        <w:t xml:space="preserve">orkplace </w:t>
      </w:r>
      <w:r w:rsidR="00C66CEE">
        <w:t>i</w:t>
      </w:r>
      <w:r>
        <w:t>nitiative</w:t>
      </w:r>
      <w:r w:rsidR="00C66CEE">
        <w:t xml:space="preserve"> or i</w:t>
      </w:r>
      <w:r>
        <w:t>ntervention</w:t>
      </w:r>
      <w:r w:rsidR="00C66CEE">
        <w:t>.</w:t>
      </w:r>
    </w:p>
    <w:p w:rsidR="00C66CEE" w:rsidRDefault="00073A56" w:rsidP="00073A56">
      <w:r w:rsidRPr="00073A56">
        <w:t xml:space="preserve">In order to satisfy the </w:t>
      </w:r>
      <w:r w:rsidRPr="00073A56">
        <w:rPr>
          <w:i/>
        </w:rPr>
        <w:t xml:space="preserve">Integration </w:t>
      </w:r>
      <w:r w:rsidRPr="00073A56">
        <w:t xml:space="preserve">learning outcome dimension, LDR </w:t>
      </w:r>
      <w:r w:rsidR="003831BF">
        <w:t>220</w:t>
      </w:r>
      <w:r w:rsidRPr="00073A56">
        <w:t xml:space="preserve"> </w:t>
      </w:r>
      <w:r w:rsidR="00C66CEE">
        <w:t>requires students to:</w:t>
      </w:r>
    </w:p>
    <w:p w:rsidR="00C565F7" w:rsidRPr="00C565F7" w:rsidRDefault="00C565F7" w:rsidP="00C565F7">
      <w:pPr>
        <w:pStyle w:val="ListParagraph"/>
        <w:numPr>
          <w:ilvl w:val="0"/>
          <w:numId w:val="7"/>
        </w:numPr>
      </w:pPr>
      <w:r>
        <w:t xml:space="preserve">Use information </w:t>
      </w:r>
      <w:r w:rsidR="00C50FDA">
        <w:t>gathered</w:t>
      </w:r>
      <w:r>
        <w:t xml:space="preserve"> from text readings, peer-reviewed literature </w:t>
      </w:r>
      <w:r w:rsidR="00073A56" w:rsidRPr="00C565F7">
        <w:t xml:space="preserve">and professional experience to </w:t>
      </w:r>
      <w:r w:rsidR="00F41273" w:rsidRPr="00C565F7">
        <w:t xml:space="preserve">respond to weekly chapter workbook questions which step-by-step explain how to conduct organizational research.  </w:t>
      </w:r>
    </w:p>
    <w:p w:rsidR="00C565F7" w:rsidRPr="00C565F7" w:rsidRDefault="00C565F7" w:rsidP="00C565F7">
      <w:pPr>
        <w:pStyle w:val="ListParagraph"/>
        <w:numPr>
          <w:ilvl w:val="0"/>
          <w:numId w:val="7"/>
        </w:numPr>
      </w:pPr>
      <w:r>
        <w:t xml:space="preserve">Write a literature review </w:t>
      </w:r>
      <w:r w:rsidRPr="00C565F7">
        <w:t>based on a minimum of 10 peer-reviewed sources detailing a workplace initiative or intervention.</w:t>
      </w:r>
      <w:r>
        <w:t xml:space="preserve"> Students will be required to analyze, synthesize and integrate source material and information in written format which demonstrates their ability for understanding and drawing informed conclusions based in scientific methods. </w:t>
      </w:r>
    </w:p>
    <w:p w:rsidR="00203FC6" w:rsidRDefault="00073A56" w:rsidP="00073A56">
      <w:r w:rsidRPr="00073A56">
        <w:t xml:space="preserve">In order to satisfy the </w:t>
      </w:r>
      <w:r w:rsidRPr="00073A56">
        <w:rPr>
          <w:i/>
        </w:rPr>
        <w:t>Evaluation</w:t>
      </w:r>
      <w:r w:rsidRPr="00073A56">
        <w:t xml:space="preserve"> learning outcome dimension, LDR </w:t>
      </w:r>
      <w:r w:rsidR="003831BF">
        <w:t>220</w:t>
      </w:r>
      <w:r w:rsidRPr="00073A56">
        <w:t xml:space="preserve"> </w:t>
      </w:r>
      <w:r w:rsidR="00C565F7">
        <w:t xml:space="preserve">requires students to: </w:t>
      </w:r>
    </w:p>
    <w:p w:rsidR="00C22184" w:rsidRDefault="003B59D4" w:rsidP="00203FC6">
      <w:pPr>
        <w:pStyle w:val="ListParagraph"/>
        <w:numPr>
          <w:ilvl w:val="0"/>
          <w:numId w:val="8"/>
        </w:numPr>
      </w:pPr>
      <w:r>
        <w:t>Design, collect, analyze and interpret data according to established scientific inquire</w:t>
      </w:r>
      <w:r w:rsidR="00C22184">
        <w:t xml:space="preserve"> by conducting a needs assessment data collection on workplace initiatives or interventions.  S</w:t>
      </w:r>
      <w:r w:rsidR="00C22184" w:rsidRPr="007208F2">
        <w:t xml:space="preserve">tudents </w:t>
      </w:r>
      <w:r w:rsidR="00C22184">
        <w:t xml:space="preserve">will be required to </w:t>
      </w:r>
      <w:r w:rsidR="00C22184" w:rsidRPr="007208F2">
        <w:t>evaluate and analyze data collected and then logically interpret t</w:t>
      </w:r>
      <w:r w:rsidR="00C22184">
        <w:t>he outcomes based on standard evaluation methodologies.</w:t>
      </w:r>
    </w:p>
    <w:p w:rsidR="00C22184" w:rsidRDefault="00C22184" w:rsidP="004F44D9">
      <w:pPr>
        <w:pStyle w:val="ListParagraph"/>
        <w:numPr>
          <w:ilvl w:val="0"/>
          <w:numId w:val="8"/>
        </w:numPr>
      </w:pPr>
      <w:r>
        <w:t>Combine the components in the previous assignments</w:t>
      </w:r>
      <w:r w:rsidR="00A15D08">
        <w:t xml:space="preserve">, which consisted of </w:t>
      </w:r>
      <w:r>
        <w:t xml:space="preserve">developing a research question, conducing a literature review and </w:t>
      </w:r>
      <w:r w:rsidR="00A15D08">
        <w:t xml:space="preserve">collecting </w:t>
      </w:r>
      <w:r>
        <w:t>data to then e</w:t>
      </w:r>
      <w:r w:rsidRPr="00C22184">
        <w:t>valuat</w:t>
      </w:r>
      <w:r>
        <w:t>e a w</w:t>
      </w:r>
      <w:r w:rsidRPr="00C22184">
        <w:t xml:space="preserve">orkplace </w:t>
      </w:r>
      <w:r>
        <w:t>i</w:t>
      </w:r>
      <w:r w:rsidRPr="00C22184">
        <w:t xml:space="preserve">nitiative or </w:t>
      </w:r>
      <w:r>
        <w:t>i</w:t>
      </w:r>
      <w:r w:rsidRPr="00C22184">
        <w:t>ntervention</w:t>
      </w:r>
      <w:r w:rsidR="00A15D08">
        <w:t>. S</w:t>
      </w:r>
      <w:r w:rsidRPr="00C22184">
        <w:t xml:space="preserve">tudents will evaluate information, ideas, and activities according to established principles and guidelines and logically </w:t>
      </w:r>
      <w:r w:rsidR="00A15D08">
        <w:t xml:space="preserve">develop a conclusion.  </w:t>
      </w:r>
    </w:p>
    <w:p w:rsidR="00073A56" w:rsidRPr="00073A56" w:rsidRDefault="00073A56" w:rsidP="00073A56">
      <w:pPr>
        <w:rPr>
          <w:b/>
          <w:u w:val="single"/>
        </w:rPr>
      </w:pPr>
      <w:r w:rsidRPr="00073A56">
        <w:rPr>
          <w:b/>
          <w:u w:val="single"/>
        </w:rPr>
        <w:t xml:space="preserve">Scientific Inquiry:  </w:t>
      </w:r>
    </w:p>
    <w:p w:rsidR="00854CF1" w:rsidRDefault="00073A56" w:rsidP="00073A56">
      <w:r w:rsidRPr="00CB7FCE">
        <w:t xml:space="preserve">In order to satisfy the </w:t>
      </w:r>
      <w:r w:rsidR="003831BF">
        <w:rPr>
          <w:i/>
        </w:rPr>
        <w:t>Research Question</w:t>
      </w:r>
      <w:r w:rsidRPr="00CB7FCE">
        <w:t xml:space="preserve"> learning outcome dimension, LDR </w:t>
      </w:r>
      <w:r w:rsidR="003831BF">
        <w:t>220</w:t>
      </w:r>
      <w:r w:rsidRPr="00CB7FCE">
        <w:t xml:space="preserve"> </w:t>
      </w:r>
      <w:r w:rsidR="00E32E46">
        <w:t>requires students to:</w:t>
      </w:r>
    </w:p>
    <w:p w:rsidR="00854CF1" w:rsidRPr="00A6285D" w:rsidRDefault="00854CF1" w:rsidP="00B70FD4">
      <w:pPr>
        <w:pStyle w:val="ListParagraph"/>
        <w:numPr>
          <w:ilvl w:val="0"/>
          <w:numId w:val="10"/>
        </w:numPr>
      </w:pPr>
      <w:r w:rsidRPr="00073A7E">
        <w:t xml:space="preserve">Develop </w:t>
      </w:r>
      <w:r w:rsidR="00E32E46">
        <w:t>a r</w:t>
      </w:r>
      <w:r w:rsidRPr="00073A7E">
        <w:t xml:space="preserve">esearch </w:t>
      </w:r>
      <w:r w:rsidR="00E32E46">
        <w:t>q</w:t>
      </w:r>
      <w:r w:rsidRPr="00073A7E">
        <w:t xml:space="preserve">uestion </w:t>
      </w:r>
      <w:r w:rsidR="00E32E46">
        <w:t>and m</w:t>
      </w:r>
      <w:r>
        <w:t xml:space="preserve">ethod of </w:t>
      </w:r>
      <w:r w:rsidR="00E32E46">
        <w:t>e</w:t>
      </w:r>
      <w:r>
        <w:t xml:space="preserve">valuation </w:t>
      </w:r>
      <w:r w:rsidR="00E32E46">
        <w:t>b</w:t>
      </w:r>
      <w:r w:rsidRPr="00073A7E">
        <w:t xml:space="preserve">ased on </w:t>
      </w:r>
      <w:r w:rsidR="00E32E46">
        <w:t>their s</w:t>
      </w:r>
      <w:r w:rsidRPr="00073A7E">
        <w:t xml:space="preserve">elected </w:t>
      </w:r>
      <w:r w:rsidR="00E32E46">
        <w:t>w</w:t>
      </w:r>
      <w:r w:rsidRPr="00073A7E">
        <w:t xml:space="preserve">orkplace </w:t>
      </w:r>
      <w:r w:rsidR="00E32E46">
        <w:t>i</w:t>
      </w:r>
      <w:r w:rsidRPr="00073A7E">
        <w:t xml:space="preserve">nitiative or </w:t>
      </w:r>
      <w:r w:rsidR="00E32E46">
        <w:t>i</w:t>
      </w:r>
      <w:r w:rsidRPr="00073A7E">
        <w:t>ntervention</w:t>
      </w:r>
      <w:r w:rsidR="00E32E46">
        <w:t xml:space="preserve">.  Students will be required to </w:t>
      </w:r>
      <w:r>
        <w:t xml:space="preserve">develop a manageable and appropriate research question that is tied </w:t>
      </w:r>
      <w:r w:rsidR="00E32E46">
        <w:t xml:space="preserve">to a testable assessment method.  </w:t>
      </w:r>
    </w:p>
    <w:p w:rsidR="007A60E2" w:rsidRDefault="00073A56" w:rsidP="00073A56">
      <w:r w:rsidRPr="00CB7FCE">
        <w:t xml:space="preserve">In order to satisfy the </w:t>
      </w:r>
      <w:r w:rsidR="003831BF" w:rsidRPr="003831BF">
        <w:rPr>
          <w:i/>
        </w:rPr>
        <w:t>Methodology/Data Collection</w:t>
      </w:r>
      <w:r w:rsidR="003831BF" w:rsidRPr="003831BF">
        <w:t xml:space="preserve"> </w:t>
      </w:r>
      <w:r w:rsidRPr="00CB7FCE">
        <w:t xml:space="preserve">learning outcome dimension, LDR </w:t>
      </w:r>
      <w:r w:rsidR="003831BF">
        <w:t>220</w:t>
      </w:r>
      <w:r w:rsidRPr="00CB7FCE">
        <w:t xml:space="preserve"> </w:t>
      </w:r>
      <w:r w:rsidR="007A60E2">
        <w:t xml:space="preserve">requires students to: </w:t>
      </w:r>
    </w:p>
    <w:p w:rsidR="007A60E2" w:rsidRPr="007A60E2" w:rsidRDefault="007A60E2" w:rsidP="007A60E2">
      <w:pPr>
        <w:pStyle w:val="ListParagraph"/>
        <w:numPr>
          <w:ilvl w:val="0"/>
          <w:numId w:val="11"/>
        </w:numPr>
      </w:pPr>
      <w:r w:rsidRPr="007A60E2">
        <w:lastRenderedPageBreak/>
        <w:t>Develop a r</w:t>
      </w:r>
      <w:r w:rsidR="00854CF1" w:rsidRPr="007A60E2">
        <w:t xml:space="preserve">esearch </w:t>
      </w:r>
      <w:r w:rsidRPr="007A60E2">
        <w:t>q</w:t>
      </w:r>
      <w:r w:rsidR="00854CF1" w:rsidRPr="007A60E2">
        <w:t xml:space="preserve">uestion </w:t>
      </w:r>
      <w:r>
        <w:t xml:space="preserve">that is appropriate linked to a </w:t>
      </w:r>
      <w:r w:rsidRPr="007A60E2">
        <w:t>m</w:t>
      </w:r>
      <w:r w:rsidR="00854CF1" w:rsidRPr="007A60E2">
        <w:t xml:space="preserve">ethod of </w:t>
      </w:r>
      <w:r w:rsidRPr="007A60E2">
        <w:t>e</w:t>
      </w:r>
      <w:r w:rsidR="00854CF1" w:rsidRPr="007A60E2">
        <w:t xml:space="preserve">valuation </w:t>
      </w:r>
      <w:r w:rsidRPr="007A60E2">
        <w:t>b</w:t>
      </w:r>
      <w:r w:rsidR="00854CF1" w:rsidRPr="007A60E2">
        <w:t xml:space="preserve">ased on </w:t>
      </w:r>
      <w:r w:rsidRPr="007A60E2">
        <w:t>their s</w:t>
      </w:r>
      <w:r w:rsidR="00854CF1" w:rsidRPr="007A60E2">
        <w:t xml:space="preserve">elected </w:t>
      </w:r>
      <w:r w:rsidRPr="007A60E2">
        <w:t>w</w:t>
      </w:r>
      <w:r w:rsidR="00854CF1" w:rsidRPr="007A60E2">
        <w:t xml:space="preserve">orkplace </w:t>
      </w:r>
      <w:r w:rsidRPr="007A60E2">
        <w:t>i</w:t>
      </w:r>
      <w:r w:rsidR="00854CF1" w:rsidRPr="007A60E2">
        <w:t xml:space="preserve">nitiative or </w:t>
      </w:r>
      <w:r w:rsidRPr="007A60E2">
        <w:t>i</w:t>
      </w:r>
      <w:r w:rsidR="00854CF1" w:rsidRPr="007A60E2">
        <w:t>ntervention</w:t>
      </w:r>
      <w:r w:rsidRPr="007A60E2">
        <w:t xml:space="preserve">.  Students will be required to </w:t>
      </w:r>
      <w:r>
        <w:t xml:space="preserve">understand and </w:t>
      </w:r>
      <w:r w:rsidR="002B5B1E">
        <w:t>correctly apply</w:t>
      </w:r>
      <w:r>
        <w:t xml:space="preserve"> an organizational </w:t>
      </w:r>
      <w:r w:rsidRPr="007A60E2">
        <w:t>assessment method</w:t>
      </w:r>
      <w:r w:rsidR="002B5B1E">
        <w:t>,</w:t>
      </w:r>
      <w:r>
        <w:t xml:space="preserve"> based on one of the 40 tools detailed in the textbook</w:t>
      </w:r>
      <w:r w:rsidR="002B5B1E">
        <w:t>, to a workplace initiative or intervention</w:t>
      </w:r>
      <w:r w:rsidRPr="007A60E2">
        <w:t xml:space="preserve">.  </w:t>
      </w:r>
    </w:p>
    <w:p w:rsidR="007A60E2" w:rsidRPr="007A60E2" w:rsidRDefault="008D6AB0" w:rsidP="00FC4CD2">
      <w:pPr>
        <w:pStyle w:val="ListParagraph"/>
        <w:numPr>
          <w:ilvl w:val="0"/>
          <w:numId w:val="11"/>
        </w:numPr>
      </w:pPr>
      <w:r w:rsidRPr="008D6AB0">
        <w:t xml:space="preserve">Conduct a </w:t>
      </w:r>
      <w:r>
        <w:t>n</w:t>
      </w:r>
      <w:r w:rsidR="007A60E2" w:rsidRPr="008D6AB0">
        <w:t xml:space="preserve">eeds </w:t>
      </w:r>
      <w:r>
        <w:t>a</w:t>
      </w:r>
      <w:r w:rsidR="007A60E2" w:rsidRPr="008D6AB0">
        <w:t xml:space="preserve">ssessment </w:t>
      </w:r>
      <w:r>
        <w:t>d</w:t>
      </w:r>
      <w:r w:rsidR="007A60E2" w:rsidRPr="008D6AB0">
        <w:t xml:space="preserve">ata </w:t>
      </w:r>
      <w:r>
        <w:t>c</w:t>
      </w:r>
      <w:r w:rsidR="007A60E2" w:rsidRPr="008D6AB0">
        <w:t xml:space="preserve">ollection </w:t>
      </w:r>
      <w:r>
        <w:t>using a</w:t>
      </w:r>
      <w:r w:rsidR="007A60E2" w:rsidRPr="007A60E2">
        <w:t xml:space="preserve"> testable methodology that results in the collection of reliable and relevant data in the assessment of workpla</w:t>
      </w:r>
      <w:r>
        <w:t>ce initiatives or interventions.  For example, t</w:t>
      </w:r>
      <w:r w:rsidRPr="007A60E2">
        <w:t>he data collection may be completed through the use of surveys, performance interviews, compilation of program outcomes, cost analysis and/or focus groups. All data collection methods must follow NMU standards set by the Institutional Review Board (IRB) for ethical treatment of human subjects.</w:t>
      </w:r>
    </w:p>
    <w:p w:rsidR="0096754D" w:rsidRDefault="00073A56" w:rsidP="00073A56">
      <w:r w:rsidRPr="00CB7FCE">
        <w:t xml:space="preserve">In order to satisfy the </w:t>
      </w:r>
      <w:r w:rsidR="00B120C5" w:rsidRPr="00B120C5">
        <w:rPr>
          <w:i/>
        </w:rPr>
        <w:t>Analysis, Results and Presentation</w:t>
      </w:r>
      <w:r w:rsidR="00B120C5" w:rsidRPr="00B120C5">
        <w:t xml:space="preserve"> </w:t>
      </w:r>
      <w:r w:rsidR="00B120C5">
        <w:t>l</w:t>
      </w:r>
      <w:r w:rsidRPr="00CB7FCE">
        <w:t xml:space="preserve">earning outcome dimension, LDR </w:t>
      </w:r>
      <w:r w:rsidR="00B120C5">
        <w:t>220</w:t>
      </w:r>
      <w:r w:rsidRPr="00CB7FCE">
        <w:t xml:space="preserve"> </w:t>
      </w:r>
      <w:r w:rsidR="0096754D">
        <w:t>requires students to:</w:t>
      </w:r>
    </w:p>
    <w:p w:rsidR="00E9424F" w:rsidRDefault="0096754D" w:rsidP="0096754D">
      <w:pPr>
        <w:pStyle w:val="ListParagraph"/>
        <w:numPr>
          <w:ilvl w:val="0"/>
          <w:numId w:val="12"/>
        </w:numPr>
      </w:pPr>
      <w:r>
        <w:t>Analyze, e</w:t>
      </w:r>
      <w:r w:rsidRPr="0096754D">
        <w:t xml:space="preserve">valuate and present data </w:t>
      </w:r>
      <w:r>
        <w:t xml:space="preserve">that was collected in the </w:t>
      </w:r>
      <w:r w:rsidRPr="0096754D">
        <w:t>assessment of workplace initiatives or interventions</w:t>
      </w:r>
      <w:r>
        <w:t xml:space="preserve"> </w:t>
      </w:r>
      <w:r w:rsidRPr="0096754D">
        <w:t xml:space="preserve">that connects to the research question </w:t>
      </w:r>
      <w:r>
        <w:t>and literature review</w:t>
      </w:r>
      <w:r w:rsidR="00E9424F">
        <w:t xml:space="preserve"> in both written and oral formats.  Through the production of a written report and an oral class presentation students will demonstrate their ability to combine the aspects of linking a research question, evaluation method, literature review, </w:t>
      </w:r>
      <w:r w:rsidR="00EC72CE">
        <w:t xml:space="preserve">and </w:t>
      </w:r>
      <w:r w:rsidR="00E9424F">
        <w:t xml:space="preserve">data analysis in order to develop a comprehensive assessment of a workplace </w:t>
      </w:r>
      <w:r w:rsidR="006A3D46">
        <w:t>initiative</w:t>
      </w:r>
      <w:r w:rsidR="00E9424F">
        <w:t xml:space="preserve"> or intervention.</w:t>
      </w:r>
      <w:r>
        <w:t xml:space="preserve"> </w:t>
      </w:r>
    </w:p>
    <w:p w:rsidR="00EC72CE" w:rsidRDefault="00F04442" w:rsidP="00073A56">
      <w:r w:rsidRPr="00CB7FCE">
        <w:t xml:space="preserve">In order to satisfy the </w:t>
      </w:r>
      <w:r w:rsidRPr="00F04442">
        <w:rPr>
          <w:i/>
        </w:rPr>
        <w:t>Discussion/Conclusions</w:t>
      </w:r>
      <w:r>
        <w:rPr>
          <w:i/>
        </w:rPr>
        <w:t xml:space="preserve"> </w:t>
      </w:r>
      <w:r>
        <w:t>l</w:t>
      </w:r>
      <w:r w:rsidRPr="00CB7FCE">
        <w:t xml:space="preserve">earning outcome dimension, LDR </w:t>
      </w:r>
      <w:r>
        <w:t>220</w:t>
      </w:r>
      <w:r w:rsidRPr="00CB7FCE">
        <w:t xml:space="preserve"> </w:t>
      </w:r>
    </w:p>
    <w:p w:rsidR="00F04442" w:rsidRDefault="00EC72CE" w:rsidP="00C66847">
      <w:pPr>
        <w:pStyle w:val="ListParagraph"/>
        <w:numPr>
          <w:ilvl w:val="0"/>
          <w:numId w:val="13"/>
        </w:numPr>
      </w:pPr>
      <w:r>
        <w:t xml:space="preserve">Complete an evaluation of a workplace initiative or intervention </w:t>
      </w:r>
      <w:r w:rsidR="00C66847">
        <w:t xml:space="preserve">that </w:t>
      </w:r>
      <w:r w:rsidRPr="009A3D0E">
        <w:t>connect</w:t>
      </w:r>
      <w:r w:rsidR="00C66847">
        <w:t>s</w:t>
      </w:r>
      <w:r w:rsidRPr="009A3D0E">
        <w:t xml:space="preserve"> a research question, peer-reviewed literature, evaluation of data and </w:t>
      </w:r>
      <w:r w:rsidR="00C66847">
        <w:t xml:space="preserve">requires students to </w:t>
      </w:r>
      <w:r w:rsidRPr="009A3D0E">
        <w:t>develop a conclusion that is consistent with scientific inquiry</w:t>
      </w:r>
      <w:r>
        <w:t>,</w:t>
      </w:r>
      <w:r w:rsidRPr="009A3D0E">
        <w:t xml:space="preserve"> limitations and implications. </w:t>
      </w:r>
      <w:r w:rsidR="00C66847">
        <w:t xml:space="preserve">Students will be required to demonstrate this by both a written paper and oral presentation.  </w:t>
      </w:r>
    </w:p>
    <w:p w:rsidR="00147F10" w:rsidRPr="005B2CA6" w:rsidRDefault="00147F10">
      <w:r w:rsidRPr="00287C79">
        <w:rPr>
          <w:b/>
        </w:rPr>
        <w:t>C.</w:t>
      </w:r>
      <w:r w:rsidR="005B2CA6" w:rsidRPr="00287C79">
        <w:rPr>
          <w:b/>
        </w:rPr>
        <w:t xml:space="preserve"> </w:t>
      </w:r>
      <w:r w:rsidR="00531A8E" w:rsidRPr="00287C79">
        <w:rPr>
          <w:b/>
        </w:rPr>
        <w:t>Describe</w:t>
      </w:r>
      <w:r w:rsidR="005B2CA6" w:rsidRPr="00287C79">
        <w:rPr>
          <w:b/>
        </w:rPr>
        <w:t xml:space="preserve"> the t</w:t>
      </w:r>
      <w:r w:rsidR="007A65D6" w:rsidRPr="00287C79">
        <w:rPr>
          <w:b/>
        </w:rPr>
        <w:t>arget audience (l</w:t>
      </w:r>
      <w:r w:rsidRPr="00287C79">
        <w:rPr>
          <w:b/>
        </w:rPr>
        <w:t xml:space="preserve">evel, student groups, etc.) </w:t>
      </w:r>
      <w:r w:rsidR="00287C79">
        <w:br/>
        <w:t xml:space="preserve">The target audience is students who have completed an associate’s degree and are continuing or have returned college to complete a bachelor’s degree in Leadership Studies. </w:t>
      </w:r>
      <w:r w:rsidR="008E1543">
        <w:t xml:space="preserve"> </w:t>
      </w:r>
    </w:p>
    <w:p w:rsidR="008E1543" w:rsidRPr="008E1543" w:rsidRDefault="00531A8E" w:rsidP="008E1543">
      <w:pPr>
        <w:rPr>
          <w:b/>
        </w:rPr>
      </w:pPr>
      <w:r w:rsidRPr="00287C79">
        <w:rPr>
          <w:b/>
        </w:rPr>
        <w:t>D. Give i</w:t>
      </w:r>
      <w:r w:rsidR="00901A5C" w:rsidRPr="00287C79">
        <w:rPr>
          <w:b/>
        </w:rPr>
        <w:t>nformation on other roles this course may serve (e.g. University Requirement, required for a major</w:t>
      </w:r>
      <w:r w:rsidR="005B2CA6" w:rsidRPr="00287C79">
        <w:rPr>
          <w:b/>
        </w:rPr>
        <w:t>(s)</w:t>
      </w:r>
      <w:r w:rsidR="00901A5C" w:rsidRPr="00287C79">
        <w:rPr>
          <w:b/>
        </w:rPr>
        <w:t>, etc.)</w:t>
      </w:r>
      <w:r w:rsidR="00DE239C" w:rsidRPr="00287C79">
        <w:rPr>
          <w:b/>
        </w:rPr>
        <w:t xml:space="preserve"> </w:t>
      </w:r>
      <w:r w:rsidR="008E1543">
        <w:rPr>
          <w:b/>
        </w:rPr>
        <w:br/>
      </w:r>
      <w:r w:rsidR="008E1543" w:rsidRPr="008E1543">
        <w:t xml:space="preserve">This course will be delivered in the online format as a part of a 100% online 2+2 bachelor’s degree completion program in Leadership Studies.  This course is designed to both fit the program curriculum and to fit the GEC requirements to allow students who may not have attended NMU for their associate’s degree to have a pathway to successfully matriculate through NMU entirely online.   </w:t>
      </w:r>
    </w:p>
    <w:p w:rsidR="00147F10" w:rsidRPr="00287C79" w:rsidRDefault="00531A8E">
      <w:pPr>
        <w:rPr>
          <w:b/>
        </w:rPr>
      </w:pPr>
      <w:r w:rsidRPr="00287C79">
        <w:rPr>
          <w:b/>
        </w:rPr>
        <w:t>E. Provide any o</w:t>
      </w:r>
      <w:r w:rsidR="00147F10" w:rsidRPr="00287C79">
        <w:rPr>
          <w:b/>
        </w:rPr>
        <w:t>ther information that may be relevant to the review of the course by GEC</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F92DFB">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F76BC3" w:rsidRDefault="00F76BC3" w:rsidP="00F76BC3">
            <w:pPr>
              <w:spacing w:after="240"/>
            </w:pPr>
            <w:r>
              <w:rPr>
                <w:i/>
              </w:rPr>
              <w:t xml:space="preserve">Task type:  </w:t>
            </w:r>
            <w:r w:rsidRPr="00995219">
              <w:t>Weekly</w:t>
            </w:r>
            <w:r>
              <w:rPr>
                <w:i/>
              </w:rPr>
              <w:t xml:space="preserve"> </w:t>
            </w:r>
            <w:r>
              <w:t xml:space="preserve">responses to </w:t>
            </w:r>
            <w:r w:rsidR="00A06BC8">
              <w:t xml:space="preserve">workbook chapter </w:t>
            </w:r>
            <w:r>
              <w:t>questions</w:t>
            </w:r>
            <w:r w:rsidR="00A06BC8">
              <w:t xml:space="preserve"> that are based on </w:t>
            </w:r>
            <w:r>
              <w:t>text</w:t>
            </w:r>
            <w:r w:rsidR="00A06BC8">
              <w:t>book readings</w:t>
            </w:r>
            <w:r w:rsidR="00DA5FA9">
              <w:t xml:space="preserve"> and peer reviewed literature</w:t>
            </w:r>
            <w:r w:rsidR="00A06BC8">
              <w:t>.</w:t>
            </w:r>
            <w:r w:rsidR="00BC5D8C">
              <w:t xml:space="preserve"> </w:t>
            </w:r>
          </w:p>
          <w:p w:rsidR="00F76BC3" w:rsidRPr="003D13DD" w:rsidRDefault="00F76BC3" w:rsidP="00F76BC3">
            <w:r>
              <w:rPr>
                <w:i/>
              </w:rPr>
              <w:t>Frequency:</w:t>
            </w:r>
            <w:r>
              <w:t xml:space="preserve">  Weekly</w:t>
            </w:r>
          </w:p>
          <w:p w:rsidR="00F76BC3" w:rsidRDefault="00F76BC3" w:rsidP="00F76BC3">
            <w:pPr>
              <w:rPr>
                <w:i/>
              </w:rPr>
            </w:pPr>
          </w:p>
          <w:p w:rsidR="00F76BC3" w:rsidRPr="008F3BF4" w:rsidRDefault="00F76BC3" w:rsidP="00F76BC3">
            <w:r>
              <w:rPr>
                <w:i/>
              </w:rPr>
              <w:t xml:space="preserve">Overall grading weight: </w:t>
            </w:r>
            <w:r w:rsidR="00A06BC8">
              <w:t>28</w:t>
            </w:r>
            <w:r>
              <w:t>%</w:t>
            </w:r>
          </w:p>
          <w:p w:rsidR="00F76BC3" w:rsidRDefault="00F76BC3" w:rsidP="00F76BC3">
            <w:pPr>
              <w:rPr>
                <w:i/>
              </w:rPr>
            </w:pPr>
          </w:p>
          <w:p w:rsidR="00F76BC3" w:rsidRPr="00D01654" w:rsidRDefault="00F76BC3" w:rsidP="00F76BC3">
            <w:r w:rsidRPr="00D01654">
              <w:rPr>
                <w:i/>
              </w:rPr>
              <w:t xml:space="preserve">Expected proficiency rate:  </w:t>
            </w:r>
            <w:r w:rsidRPr="00D01654">
              <w:t xml:space="preserve">The SELPS expects that 15% of students will not be able to assess the quality of information </w:t>
            </w:r>
            <w:r w:rsidR="00172EF6">
              <w:t xml:space="preserve">needed to </w:t>
            </w:r>
            <w:r w:rsidRPr="00D01654">
              <w:t xml:space="preserve">integrate into an </w:t>
            </w:r>
            <w:r w:rsidR="00511632">
              <w:t>assessment</w:t>
            </w:r>
            <w:r w:rsidR="00820B2C">
              <w:t xml:space="preserve"> of workplace data </w:t>
            </w:r>
            <w:r w:rsidRPr="00D01654">
              <w:t xml:space="preserve">proficiently, 70% of students will be able to do so proficiently, and 15% of students will exceed the proficiency expectations. </w:t>
            </w:r>
          </w:p>
          <w:p w:rsidR="00F76BC3" w:rsidRDefault="00F76BC3" w:rsidP="00F76BC3"/>
          <w:p w:rsidR="00F76BC3" w:rsidRDefault="00F76BC3" w:rsidP="00F76BC3">
            <w:pPr>
              <w:pStyle w:val="PlainText"/>
              <w:ind w:left="-18" w:firstLine="18"/>
              <w:rPr>
                <w:rFonts w:asciiTheme="minorHAnsi" w:hAnsiTheme="minorHAnsi"/>
                <w:sz w:val="22"/>
                <w:szCs w:val="22"/>
              </w:rPr>
            </w:pPr>
            <w:r w:rsidRPr="008F3BF4">
              <w:rPr>
                <w:rFonts w:asciiTheme="minorHAnsi" w:hAnsiTheme="minorHAnsi"/>
                <w:i/>
                <w:sz w:val="22"/>
                <w:szCs w:val="22"/>
              </w:rPr>
              <w:t>Link Between Assessment Dimension &amp; Assessment Plan</w:t>
            </w:r>
            <w:r w:rsidRPr="008F3BF4">
              <w:rPr>
                <w:rFonts w:asciiTheme="minorHAnsi" w:hAnsiTheme="minorHAnsi"/>
                <w:sz w:val="22"/>
                <w:szCs w:val="22"/>
              </w:rPr>
              <w:t xml:space="preserve">:  Instructors will consider the extent to which students rely upon </w:t>
            </w:r>
            <w:r w:rsidR="00913F84">
              <w:rPr>
                <w:rFonts w:asciiTheme="minorHAnsi" w:hAnsiTheme="minorHAnsi"/>
                <w:sz w:val="22"/>
                <w:szCs w:val="22"/>
              </w:rPr>
              <w:t xml:space="preserve">information gathered from the textbooks and peer-reviewed literature </w:t>
            </w:r>
            <w:r w:rsidRPr="008F3BF4">
              <w:rPr>
                <w:rFonts w:asciiTheme="minorHAnsi" w:hAnsiTheme="minorHAnsi"/>
                <w:sz w:val="22"/>
                <w:szCs w:val="22"/>
              </w:rPr>
              <w:t xml:space="preserve">for statements and arguments made in response to </w:t>
            </w:r>
            <w:r w:rsidR="00511632">
              <w:rPr>
                <w:rFonts w:asciiTheme="minorHAnsi" w:hAnsiTheme="minorHAnsi"/>
                <w:sz w:val="22"/>
                <w:szCs w:val="22"/>
              </w:rPr>
              <w:t xml:space="preserve">workbook </w:t>
            </w:r>
            <w:r w:rsidRPr="008F3BF4">
              <w:rPr>
                <w:rFonts w:asciiTheme="minorHAnsi" w:hAnsiTheme="minorHAnsi"/>
              </w:rPr>
              <w:t>questions</w:t>
            </w:r>
            <w:r w:rsidR="00511632">
              <w:rPr>
                <w:rFonts w:asciiTheme="minorHAnsi" w:hAnsiTheme="minorHAnsi"/>
              </w:rPr>
              <w:t xml:space="preserve">. </w:t>
            </w:r>
            <w:r w:rsidRPr="00033861">
              <w:rPr>
                <w:rFonts w:asciiTheme="minorHAnsi" w:hAnsiTheme="minorHAnsi"/>
                <w:i/>
                <w:color w:val="FF0000"/>
                <w:sz w:val="22"/>
                <w:szCs w:val="22"/>
              </w:rPr>
              <w:t xml:space="preserve"> </w:t>
            </w:r>
            <w:r w:rsidRPr="004C5A13">
              <w:rPr>
                <w:rFonts w:asciiTheme="minorHAnsi" w:hAnsiTheme="minorHAnsi"/>
                <w:sz w:val="22"/>
                <w:szCs w:val="22"/>
              </w:rPr>
              <w:t xml:space="preserve">The evidence presented in the student’s written work will be evaluated based on relevance to the topic, accuracy and logical consistency. Ultimately, good “evidence” should clearly support the inferences and conclusions made by the </w:t>
            </w:r>
            <w:r w:rsidR="00DE2FC1">
              <w:rPr>
                <w:rFonts w:asciiTheme="minorHAnsi" w:hAnsiTheme="minorHAnsi"/>
                <w:sz w:val="22"/>
                <w:szCs w:val="22"/>
              </w:rPr>
              <w:t>student</w:t>
            </w:r>
            <w:r w:rsidRPr="004C5A13">
              <w:rPr>
                <w:rFonts w:asciiTheme="minorHAnsi" w:hAnsiTheme="minorHAnsi"/>
                <w:sz w:val="22"/>
                <w:szCs w:val="22"/>
              </w:rPr>
              <w:t>.</w:t>
            </w:r>
          </w:p>
          <w:p w:rsidR="00F76BC3" w:rsidRDefault="004D7B56" w:rsidP="00F76BC3">
            <w:pPr>
              <w:pStyle w:val="PlainText"/>
              <w:ind w:left="-18" w:firstLine="18"/>
              <w:rPr>
                <w:rFonts w:asciiTheme="minorHAnsi" w:hAnsiTheme="minorHAnsi"/>
                <w:sz w:val="22"/>
                <w:szCs w:val="22"/>
              </w:rPr>
            </w:pPr>
            <w:r>
              <w:rPr>
                <w:rFonts w:asciiTheme="minorHAnsi" w:hAnsiTheme="minorHAnsi"/>
                <w:sz w:val="22"/>
                <w:szCs w:val="22"/>
              </w:rPr>
              <w:t>___________________________________________________________</w:t>
            </w:r>
          </w:p>
          <w:p w:rsidR="009F10AF" w:rsidRPr="009F10AF" w:rsidRDefault="00F76BC3" w:rsidP="009F10AF">
            <w:pPr>
              <w:spacing w:after="240"/>
            </w:pPr>
            <w:r>
              <w:rPr>
                <w:i/>
              </w:rPr>
              <w:t xml:space="preserve">Task type:  </w:t>
            </w:r>
            <w:r w:rsidR="009F10AF" w:rsidRPr="009F10AF">
              <w:t xml:space="preserve">Literature Review of Workplace </w:t>
            </w:r>
            <w:r w:rsidR="00E77797">
              <w:t>Initiative</w:t>
            </w:r>
            <w:r w:rsidR="00A26227">
              <w:t xml:space="preserve"> or Intervention </w:t>
            </w:r>
            <w:r w:rsidR="009F10AF" w:rsidRPr="009F10AF">
              <w:t xml:space="preserve"> </w:t>
            </w:r>
          </w:p>
          <w:p w:rsidR="00F76BC3" w:rsidRPr="003D13DD" w:rsidRDefault="00F76BC3" w:rsidP="00F76BC3">
            <w:r>
              <w:rPr>
                <w:i/>
              </w:rPr>
              <w:t>Frequency:</w:t>
            </w:r>
            <w:r>
              <w:t xml:space="preserve">  Once per semester. </w:t>
            </w:r>
          </w:p>
          <w:p w:rsidR="00F76BC3" w:rsidRDefault="00F76BC3" w:rsidP="00F76BC3">
            <w:pPr>
              <w:rPr>
                <w:i/>
              </w:rPr>
            </w:pPr>
          </w:p>
          <w:p w:rsidR="00F76BC3" w:rsidRPr="008F3BF4" w:rsidRDefault="00F76BC3" w:rsidP="00F76BC3">
            <w:r>
              <w:rPr>
                <w:i/>
              </w:rPr>
              <w:t xml:space="preserve">Overall grading weight: </w:t>
            </w:r>
            <w:r>
              <w:t>1</w:t>
            </w:r>
            <w:r w:rsidR="00A26227">
              <w:t>5</w:t>
            </w:r>
            <w:r>
              <w:t>%</w:t>
            </w:r>
          </w:p>
          <w:p w:rsidR="00F76BC3" w:rsidRDefault="00F76BC3" w:rsidP="00F76BC3">
            <w:pPr>
              <w:rPr>
                <w:i/>
              </w:rPr>
            </w:pPr>
          </w:p>
          <w:p w:rsidR="00F76BC3" w:rsidRPr="00D01654" w:rsidRDefault="00F76BC3" w:rsidP="00F76BC3">
            <w:pPr>
              <w:rPr>
                <w:szCs w:val="20"/>
              </w:rPr>
            </w:pPr>
            <w:r w:rsidRPr="00D01654">
              <w:rPr>
                <w:i/>
                <w:szCs w:val="20"/>
              </w:rPr>
              <w:t xml:space="preserve">Expected proficiency rate: </w:t>
            </w:r>
            <w:r w:rsidRPr="00D01654">
              <w:rPr>
                <w:szCs w:val="20"/>
              </w:rPr>
              <w:t xml:space="preserve">The SELPS expects that 15% of students will not be able to </w:t>
            </w:r>
            <w:r w:rsidR="00E77797">
              <w:rPr>
                <w:szCs w:val="20"/>
              </w:rPr>
              <w:t>present i</w:t>
            </w:r>
            <w:r w:rsidR="00E77797" w:rsidRPr="00E77797">
              <w:rPr>
                <w:bCs/>
                <w:szCs w:val="20"/>
              </w:rPr>
              <w:t xml:space="preserve">nformation </w:t>
            </w:r>
            <w:r w:rsidR="00E77797">
              <w:rPr>
                <w:bCs/>
                <w:szCs w:val="20"/>
              </w:rPr>
              <w:t xml:space="preserve">that </w:t>
            </w:r>
            <w:r w:rsidR="00E77797" w:rsidRPr="00E77797">
              <w:rPr>
                <w:bCs/>
                <w:szCs w:val="20"/>
              </w:rPr>
              <w:t xml:space="preserve">is credible and appropriate to support </w:t>
            </w:r>
            <w:r w:rsidR="00BD2251">
              <w:rPr>
                <w:bCs/>
                <w:szCs w:val="20"/>
              </w:rPr>
              <w:t xml:space="preserve">the </w:t>
            </w:r>
            <w:r w:rsidR="00E77797" w:rsidRPr="00E77797">
              <w:rPr>
                <w:bCs/>
                <w:szCs w:val="20"/>
              </w:rPr>
              <w:t>dev</w:t>
            </w:r>
            <w:r w:rsidR="00E77797">
              <w:rPr>
                <w:bCs/>
                <w:szCs w:val="20"/>
              </w:rPr>
              <w:t xml:space="preserve">elopment of a coherent analysis </w:t>
            </w:r>
            <w:r w:rsidRPr="00D01654">
              <w:rPr>
                <w:szCs w:val="20"/>
              </w:rPr>
              <w:t xml:space="preserve">proficiently, 70% of </w:t>
            </w:r>
            <w:r w:rsidRPr="00D01654">
              <w:rPr>
                <w:szCs w:val="20"/>
              </w:rPr>
              <w:lastRenderedPageBreak/>
              <w:t xml:space="preserve">students will be able to do so proficiently, and 15% of students will exceed the proficiency expectations. </w:t>
            </w:r>
          </w:p>
          <w:p w:rsidR="00F76BC3" w:rsidRDefault="00F76BC3" w:rsidP="00F76BC3"/>
          <w:p w:rsidR="007A65D6" w:rsidRDefault="00F76BC3" w:rsidP="00DE2FC1">
            <w:pPr>
              <w:pStyle w:val="PlainText"/>
              <w:ind w:left="-18" w:firstLine="18"/>
            </w:pPr>
            <w:r w:rsidRPr="008F3BF4">
              <w:rPr>
                <w:rFonts w:asciiTheme="minorHAnsi" w:hAnsiTheme="minorHAnsi"/>
                <w:i/>
                <w:sz w:val="22"/>
                <w:szCs w:val="22"/>
              </w:rPr>
              <w:t>Link Between Assessment Dimension &amp; Assessment Plan</w:t>
            </w:r>
            <w:r w:rsidRPr="008F3BF4">
              <w:rPr>
                <w:rFonts w:asciiTheme="minorHAnsi" w:hAnsiTheme="minorHAnsi"/>
                <w:sz w:val="22"/>
                <w:szCs w:val="22"/>
              </w:rPr>
              <w:t xml:space="preserve">:  Instructors will consider the extent to which students </w:t>
            </w:r>
            <w:r w:rsidR="00BD2251">
              <w:rPr>
                <w:rFonts w:asciiTheme="minorHAnsi" w:hAnsiTheme="minorHAnsi"/>
                <w:sz w:val="22"/>
                <w:szCs w:val="22"/>
              </w:rPr>
              <w:t xml:space="preserve">use peer-reviewed sources, and course textbooks to develop a </w:t>
            </w:r>
            <w:r w:rsidR="00BD2251" w:rsidRPr="00BD2251">
              <w:rPr>
                <w:rFonts w:asciiTheme="minorHAnsi" w:hAnsiTheme="minorHAnsi"/>
                <w:sz w:val="22"/>
                <w:szCs w:val="22"/>
              </w:rPr>
              <w:t xml:space="preserve">quality, credible </w:t>
            </w:r>
            <w:r w:rsidR="00BD2251">
              <w:rPr>
                <w:rFonts w:asciiTheme="minorHAnsi" w:hAnsiTheme="minorHAnsi"/>
                <w:sz w:val="22"/>
                <w:szCs w:val="22"/>
              </w:rPr>
              <w:t>literature review</w:t>
            </w:r>
            <w:r w:rsidR="00BD2251" w:rsidRPr="00BD2251">
              <w:rPr>
                <w:rFonts w:asciiTheme="minorHAnsi" w:hAnsiTheme="minorHAnsi"/>
                <w:sz w:val="22"/>
                <w:szCs w:val="22"/>
              </w:rPr>
              <w:t xml:space="preserve"> directly related to </w:t>
            </w:r>
            <w:r w:rsidR="00BD2251">
              <w:rPr>
                <w:rFonts w:asciiTheme="minorHAnsi" w:hAnsiTheme="minorHAnsi"/>
                <w:sz w:val="22"/>
                <w:szCs w:val="22"/>
              </w:rPr>
              <w:t xml:space="preserve">the workplace initiative or intervention </w:t>
            </w:r>
            <w:r w:rsidR="00BD2251" w:rsidRPr="00BD2251">
              <w:rPr>
                <w:rFonts w:asciiTheme="minorHAnsi" w:hAnsiTheme="minorHAnsi"/>
                <w:sz w:val="22"/>
                <w:szCs w:val="22"/>
              </w:rPr>
              <w:t xml:space="preserve">selected in order to develop a comprehensive analysis.  </w:t>
            </w:r>
            <w:r w:rsidRPr="004C5A13">
              <w:rPr>
                <w:rFonts w:asciiTheme="minorHAnsi" w:hAnsiTheme="minorHAnsi"/>
                <w:sz w:val="22"/>
                <w:szCs w:val="22"/>
              </w:rPr>
              <w:t xml:space="preserve">The evidence presented in the student’s written work will be evaluated based on relevance to the topic, accuracy and logical consistency. Ultimately, good “evidence” should clearly support the inferences and conclusions made by the </w:t>
            </w:r>
            <w:r w:rsidR="00DE2FC1">
              <w:rPr>
                <w:rFonts w:asciiTheme="minorHAnsi" w:hAnsiTheme="minorHAnsi"/>
                <w:sz w:val="22"/>
                <w:szCs w:val="22"/>
              </w:rPr>
              <w:t>student</w:t>
            </w:r>
            <w:r w:rsidR="00BD2251">
              <w:rPr>
                <w:rFonts w:asciiTheme="minorHAnsi" w:hAnsiTheme="minorHAnsi"/>
                <w:sz w:val="22"/>
                <w:szCs w:val="22"/>
              </w:rPr>
              <w:t xml:space="preserve"> using a minimum of 10 peer-reviewed sources. </w:t>
            </w:r>
          </w:p>
        </w:tc>
      </w:tr>
      <w:tr w:rsidR="007A65D6" w:rsidTr="00997CF2">
        <w:tc>
          <w:tcPr>
            <w:tcW w:w="1345" w:type="dxa"/>
          </w:tcPr>
          <w:p w:rsidR="007A65D6" w:rsidRPr="00AE7775" w:rsidRDefault="00AE7775">
            <w:pPr>
              <w:rPr>
                <w:b/>
              </w:rPr>
            </w:pPr>
            <w:r w:rsidRPr="00AE7775">
              <w:rPr>
                <w:b/>
              </w:rPr>
              <w:lastRenderedPageBreak/>
              <w:t>Integrate</w:t>
            </w:r>
          </w:p>
        </w:tc>
        <w:tc>
          <w:tcPr>
            <w:tcW w:w="2340" w:type="dxa"/>
          </w:tcPr>
          <w:p w:rsidR="00755327" w:rsidRDefault="007A65D6" w:rsidP="005965C2">
            <w:r w:rsidRPr="007A65D6">
              <w:t xml:space="preserve">Integrates insight and or reasoning with </w:t>
            </w:r>
            <w:r w:rsidR="005965C2">
              <w:t>existing</w:t>
            </w:r>
            <w:r w:rsidRPr="007A65D6">
              <w:t xml:space="preserve"> understanding to reach informed conclusions and/or understanding</w:t>
            </w:r>
            <w:r w:rsidR="0048630A">
              <w:t xml:space="preserve">. </w:t>
            </w:r>
            <w:bookmarkStart w:id="0" w:name="_GoBack"/>
            <w:bookmarkEnd w:id="0"/>
          </w:p>
        </w:tc>
        <w:tc>
          <w:tcPr>
            <w:tcW w:w="6750" w:type="dxa"/>
          </w:tcPr>
          <w:p w:rsidR="00A6285D" w:rsidRPr="00A6285D" w:rsidRDefault="00A6285D" w:rsidP="00A6285D">
            <w:r w:rsidRPr="00A6285D">
              <w:rPr>
                <w:i/>
              </w:rPr>
              <w:t xml:space="preserve">Task type:  </w:t>
            </w:r>
            <w:r w:rsidRPr="00A6285D">
              <w:t>Weekly</w:t>
            </w:r>
            <w:r w:rsidRPr="00A6285D">
              <w:rPr>
                <w:i/>
              </w:rPr>
              <w:t xml:space="preserve"> </w:t>
            </w:r>
            <w:r w:rsidRPr="00A6285D">
              <w:t xml:space="preserve">responses to workbook chapter questions that </w:t>
            </w:r>
            <w:proofErr w:type="gramStart"/>
            <w:r w:rsidRPr="00A6285D">
              <w:t>are based</w:t>
            </w:r>
            <w:proofErr w:type="gramEnd"/>
            <w:r w:rsidRPr="00A6285D">
              <w:t xml:space="preserve"> on textbook readings. </w:t>
            </w:r>
          </w:p>
          <w:p w:rsidR="00A6285D" w:rsidRPr="00A6285D" w:rsidRDefault="00BF4F79" w:rsidP="00A6285D">
            <w:r>
              <w:rPr>
                <w:i/>
              </w:rPr>
              <w:br/>
            </w:r>
            <w:r w:rsidR="00A6285D" w:rsidRPr="00A6285D">
              <w:rPr>
                <w:i/>
              </w:rPr>
              <w:t>Frequency:</w:t>
            </w:r>
            <w:r w:rsidR="00A6285D" w:rsidRPr="00A6285D">
              <w:t xml:space="preserve">  Weekly</w:t>
            </w:r>
          </w:p>
          <w:p w:rsidR="00A6285D" w:rsidRPr="00A6285D" w:rsidRDefault="00A6285D" w:rsidP="00A6285D">
            <w:pPr>
              <w:rPr>
                <w:i/>
              </w:rPr>
            </w:pPr>
          </w:p>
          <w:p w:rsidR="00A6285D" w:rsidRPr="00A6285D" w:rsidRDefault="00A6285D" w:rsidP="00A6285D">
            <w:r w:rsidRPr="00A6285D">
              <w:rPr>
                <w:i/>
              </w:rPr>
              <w:t xml:space="preserve">Overall grading weight: </w:t>
            </w:r>
            <w:r w:rsidRPr="00A6285D">
              <w:t>28%</w:t>
            </w:r>
          </w:p>
          <w:p w:rsidR="00A6285D" w:rsidRPr="00A6285D" w:rsidRDefault="00A6285D" w:rsidP="00A6285D">
            <w:pPr>
              <w:rPr>
                <w:i/>
              </w:rPr>
            </w:pPr>
          </w:p>
          <w:p w:rsidR="00A6285D" w:rsidRPr="00A6285D" w:rsidRDefault="00A6285D" w:rsidP="00A6285D">
            <w:r w:rsidRPr="00A6285D">
              <w:rPr>
                <w:i/>
              </w:rPr>
              <w:t xml:space="preserve">Expected proficiency rate:  </w:t>
            </w:r>
            <w:r w:rsidRPr="00A6285D">
              <w:t xml:space="preserve">The SELPS expects that 15% of students will not be able to assess the quality of information needed to integrate into an assessment of workplace data proficiently, 70% of students will be able to do so proficiently, and 15% of students will exceed the proficiency expectations. </w:t>
            </w:r>
          </w:p>
          <w:p w:rsidR="00A6285D" w:rsidRPr="00A6285D" w:rsidRDefault="00A6285D" w:rsidP="00A6285D"/>
          <w:p w:rsidR="00A6285D" w:rsidRDefault="00A6285D" w:rsidP="00A6285D">
            <w:r w:rsidRPr="00A6285D">
              <w:rPr>
                <w:i/>
              </w:rPr>
              <w:t>Link Between Assessment Dimension &amp; Assessment Plan</w:t>
            </w:r>
            <w:r w:rsidRPr="00A6285D">
              <w:t xml:space="preserve">:  Instructors will consider the extent to which students rely upon high quality support (i.e., source citations, quoted material, facts or figures, representative examples) for statements and arguments made in response to workbook questions. </w:t>
            </w:r>
            <w:r w:rsidRPr="00A6285D">
              <w:rPr>
                <w:i/>
              </w:rPr>
              <w:t xml:space="preserve"> </w:t>
            </w:r>
            <w:r w:rsidRPr="00A6285D">
              <w:t>The evidence presented in the student’s written work will be evaluated based on relevance to the topic, accuracy and logical consistency. Ultimately, good “evidence” should clearly support the inferences and conclusions made by the writer.</w:t>
            </w:r>
          </w:p>
          <w:p w:rsidR="00755327" w:rsidRDefault="00755327" w:rsidP="00A6285D">
            <w:r>
              <w:t>___________________________________________________________</w:t>
            </w:r>
          </w:p>
          <w:p w:rsidR="00755327" w:rsidRPr="00755327" w:rsidRDefault="00755327" w:rsidP="00755327">
            <w:r w:rsidRPr="00755327">
              <w:rPr>
                <w:i/>
              </w:rPr>
              <w:t xml:space="preserve">Task type:  </w:t>
            </w:r>
            <w:r w:rsidRPr="00755327">
              <w:t xml:space="preserve">Literature Review of Workplace Initiative or Intervention  </w:t>
            </w:r>
          </w:p>
          <w:p w:rsidR="00755327" w:rsidRPr="00755327" w:rsidRDefault="00755327" w:rsidP="00755327">
            <w:r>
              <w:rPr>
                <w:i/>
              </w:rPr>
              <w:br/>
            </w:r>
            <w:r w:rsidRPr="00755327">
              <w:rPr>
                <w:i/>
              </w:rPr>
              <w:t>Frequency:</w:t>
            </w:r>
            <w:r w:rsidRPr="00755327">
              <w:t xml:space="preserve">  Once per semester. </w:t>
            </w:r>
          </w:p>
          <w:p w:rsidR="00755327" w:rsidRPr="00755327" w:rsidRDefault="00755327" w:rsidP="00755327">
            <w:pPr>
              <w:rPr>
                <w:i/>
              </w:rPr>
            </w:pPr>
          </w:p>
          <w:p w:rsidR="00755327" w:rsidRPr="00755327" w:rsidRDefault="00755327" w:rsidP="00755327">
            <w:r w:rsidRPr="00755327">
              <w:rPr>
                <w:i/>
              </w:rPr>
              <w:t xml:space="preserve">Overall grading weight: </w:t>
            </w:r>
            <w:r w:rsidRPr="00755327">
              <w:t>15%</w:t>
            </w:r>
          </w:p>
          <w:p w:rsidR="00755327" w:rsidRPr="00755327" w:rsidRDefault="00755327" w:rsidP="00755327">
            <w:pPr>
              <w:rPr>
                <w:i/>
              </w:rPr>
            </w:pPr>
          </w:p>
          <w:p w:rsidR="00755327" w:rsidRPr="00755327" w:rsidRDefault="00755327" w:rsidP="00755327">
            <w:r w:rsidRPr="00755327">
              <w:rPr>
                <w:i/>
              </w:rPr>
              <w:t xml:space="preserve">Expected proficiency rate: </w:t>
            </w:r>
            <w:r w:rsidRPr="00755327">
              <w:t xml:space="preserve">The SELPS expects that 15% of students will not be able to </w:t>
            </w:r>
            <w:r w:rsidR="00BD722A">
              <w:t xml:space="preserve">evaluate current peer reviewed literature and synthesize  the information with </w:t>
            </w:r>
            <w:r w:rsidR="00BD722A" w:rsidRPr="00BD722A">
              <w:t>insight</w:t>
            </w:r>
            <w:r w:rsidR="00BD722A">
              <w:t xml:space="preserve"> and/or r</w:t>
            </w:r>
            <w:r w:rsidR="00BD722A" w:rsidRPr="00BD722A">
              <w:t xml:space="preserve">easoning to reach </w:t>
            </w:r>
            <w:r w:rsidR="00BD722A">
              <w:t xml:space="preserve">an </w:t>
            </w:r>
            <w:r w:rsidR="00BD722A" w:rsidRPr="00BD722A">
              <w:t xml:space="preserve">informed conclusion </w:t>
            </w:r>
            <w:r w:rsidR="00BD722A">
              <w:t xml:space="preserve">and basic level of </w:t>
            </w:r>
            <w:r w:rsidR="00BD722A" w:rsidRPr="00BD722A">
              <w:t>understanding</w:t>
            </w:r>
            <w:r w:rsidRPr="00755327">
              <w:rPr>
                <w:bCs/>
              </w:rPr>
              <w:t xml:space="preserve"> </w:t>
            </w:r>
            <w:r w:rsidRPr="00755327">
              <w:t xml:space="preserve">proficiently, 70% of students will be able to do so proficiently, and 15% of students will exceed the proficiency expectations. </w:t>
            </w:r>
            <w:r w:rsidR="00DE2FC1">
              <w:br/>
            </w:r>
          </w:p>
          <w:p w:rsidR="007A65D6" w:rsidRDefault="00755327" w:rsidP="00DE2FC1">
            <w:r w:rsidRPr="00755327">
              <w:rPr>
                <w:i/>
              </w:rPr>
              <w:lastRenderedPageBreak/>
              <w:t>Link Between Assessment Dimension &amp; Assessment Plan</w:t>
            </w:r>
            <w:r w:rsidRPr="00755327">
              <w:t xml:space="preserve">:  Instructors will consider the extent to which students use peer-reviewed sources, and course textbooks to develop a quality, credible literature review directly related to the workplace initiative or intervention selected in order to develop a comprehensive analysis.  The evidence presented in the student’s written work will be evaluated based on </w:t>
            </w:r>
            <w:r w:rsidR="00201B0A">
              <w:t>the ability to synthesize ideas and integrate concepts into a logical conclusion.</w:t>
            </w:r>
            <w:r w:rsidRPr="00755327">
              <w:t xml:space="preserve"> Ultimately, good “evidence” should clearly support the inferences and conclusions made by the </w:t>
            </w:r>
            <w:r w:rsidR="00DE2FC1">
              <w:t>student</w:t>
            </w:r>
            <w:r w:rsidRPr="00755327">
              <w:t xml:space="preserve"> using a minimum of 10 peer-reviewed sources.</w:t>
            </w:r>
          </w:p>
        </w:tc>
      </w:tr>
      <w:tr w:rsidR="007A65D6" w:rsidTr="00997CF2">
        <w:tc>
          <w:tcPr>
            <w:tcW w:w="1345" w:type="dxa"/>
          </w:tcPr>
          <w:p w:rsidR="007A65D6" w:rsidRPr="00AE7775" w:rsidRDefault="00AE7775">
            <w:pPr>
              <w:rPr>
                <w:b/>
              </w:rPr>
            </w:pPr>
            <w:r w:rsidRPr="00AE7775">
              <w:rPr>
                <w:b/>
              </w:rPr>
              <w:lastRenderedPageBreak/>
              <w:t>Evaluate</w:t>
            </w:r>
          </w:p>
        </w:tc>
        <w:tc>
          <w:tcPr>
            <w:tcW w:w="2340" w:type="dxa"/>
          </w:tcPr>
          <w:p w:rsidR="00D60563" w:rsidRDefault="00AE7775" w:rsidP="00D60563">
            <w:r w:rsidRPr="00AE7775">
              <w:t>Evaluate</w:t>
            </w:r>
            <w:r>
              <w:t>s</w:t>
            </w:r>
            <w:r w:rsidRPr="00AE7775">
              <w:t xml:space="preserve"> information, ideas, and activities according to established principles and guidelines</w:t>
            </w:r>
            <w:r w:rsidR="00D60563">
              <w:t xml:space="preserve"> </w:t>
            </w:r>
          </w:p>
        </w:tc>
        <w:tc>
          <w:tcPr>
            <w:tcW w:w="6750" w:type="dxa"/>
          </w:tcPr>
          <w:p w:rsidR="004B0DF3" w:rsidRPr="004B0DF3" w:rsidRDefault="004B0DF3" w:rsidP="004B0DF3">
            <w:pPr>
              <w:spacing w:after="240"/>
            </w:pPr>
            <w:r>
              <w:rPr>
                <w:i/>
              </w:rPr>
              <w:t xml:space="preserve">Task type:  </w:t>
            </w:r>
            <w:r w:rsidRPr="004B0DF3">
              <w:t>Needs Assessment Data Collection</w:t>
            </w:r>
          </w:p>
          <w:p w:rsidR="004B0DF3" w:rsidRPr="003D13DD" w:rsidRDefault="004B0DF3" w:rsidP="004B0DF3">
            <w:r>
              <w:rPr>
                <w:i/>
              </w:rPr>
              <w:t>Frequency:</w:t>
            </w:r>
            <w:r>
              <w:t xml:space="preserve">  Once per semester</w:t>
            </w:r>
          </w:p>
          <w:p w:rsidR="004B0DF3" w:rsidRDefault="004B0DF3" w:rsidP="004B0DF3">
            <w:pPr>
              <w:rPr>
                <w:i/>
              </w:rPr>
            </w:pPr>
          </w:p>
          <w:p w:rsidR="004B0DF3" w:rsidRPr="008F3BF4" w:rsidRDefault="004B0DF3" w:rsidP="004B0DF3">
            <w:r>
              <w:rPr>
                <w:i/>
              </w:rPr>
              <w:t xml:space="preserve">Overall grading weight: </w:t>
            </w:r>
            <w:r w:rsidR="00E04951" w:rsidRPr="00E04951">
              <w:t>2</w:t>
            </w:r>
            <w:r w:rsidRPr="00E04951">
              <w:t>0%</w:t>
            </w:r>
          </w:p>
          <w:p w:rsidR="004B0DF3" w:rsidRDefault="004B0DF3" w:rsidP="004B0DF3">
            <w:pPr>
              <w:rPr>
                <w:i/>
              </w:rPr>
            </w:pPr>
          </w:p>
          <w:p w:rsidR="004B0DF3" w:rsidRPr="00D01654" w:rsidRDefault="004B0DF3" w:rsidP="004B0DF3">
            <w:pPr>
              <w:rPr>
                <w:szCs w:val="20"/>
              </w:rPr>
            </w:pPr>
            <w:r w:rsidRPr="00D01654">
              <w:rPr>
                <w:i/>
                <w:szCs w:val="20"/>
              </w:rPr>
              <w:t xml:space="preserve">Expected proficiency rate:  </w:t>
            </w:r>
            <w:r w:rsidRPr="00D01654">
              <w:rPr>
                <w:szCs w:val="20"/>
              </w:rPr>
              <w:t xml:space="preserve">The SELPS expects that 15% of students will not be able to </w:t>
            </w:r>
            <w:r>
              <w:rPr>
                <w:szCs w:val="20"/>
              </w:rPr>
              <w:t xml:space="preserve">conduct a needs assessment </w:t>
            </w:r>
            <w:r w:rsidRPr="00D01654">
              <w:rPr>
                <w:szCs w:val="20"/>
              </w:rPr>
              <w:t>evaluat</w:t>
            </w:r>
            <w:r>
              <w:rPr>
                <w:szCs w:val="20"/>
              </w:rPr>
              <w:t xml:space="preserve">ion based </w:t>
            </w:r>
            <w:r w:rsidR="007D1CB2">
              <w:rPr>
                <w:szCs w:val="20"/>
              </w:rPr>
              <w:t>on information</w:t>
            </w:r>
            <w:r w:rsidR="00051397">
              <w:rPr>
                <w:szCs w:val="20"/>
              </w:rPr>
              <w:t xml:space="preserve">, ideas and activities </w:t>
            </w:r>
            <w:r w:rsidRPr="00D01654">
              <w:rPr>
                <w:szCs w:val="20"/>
              </w:rPr>
              <w:t xml:space="preserve">according to established </w:t>
            </w:r>
            <w:r w:rsidR="0000168A">
              <w:rPr>
                <w:szCs w:val="20"/>
              </w:rPr>
              <w:t xml:space="preserve">scientific inquiry </w:t>
            </w:r>
            <w:r w:rsidR="00D06FB3">
              <w:rPr>
                <w:szCs w:val="20"/>
              </w:rPr>
              <w:t>principles</w:t>
            </w:r>
            <w:r w:rsidR="00051397">
              <w:rPr>
                <w:szCs w:val="20"/>
              </w:rPr>
              <w:t xml:space="preserve"> and </w:t>
            </w:r>
            <w:r w:rsidRPr="00D01654">
              <w:rPr>
                <w:szCs w:val="20"/>
              </w:rPr>
              <w:t xml:space="preserve">guidelines proficiently, 70% of students will be able to do so proficiently, and 15% of students will exceed the proficiency expectations. </w:t>
            </w:r>
          </w:p>
          <w:p w:rsidR="004B0DF3" w:rsidRDefault="004B0DF3" w:rsidP="004B0DF3"/>
          <w:p w:rsidR="004B0DF3" w:rsidRDefault="004B0DF3" w:rsidP="004B0DF3">
            <w:r w:rsidRPr="007208F2">
              <w:rPr>
                <w:i/>
              </w:rPr>
              <w:t>Link Between Assessment Dimension &amp; Assessment Plan</w:t>
            </w:r>
            <w:r w:rsidRPr="007208F2">
              <w:t xml:space="preserve">:  Instructors will consider the extent to which students </w:t>
            </w:r>
            <w:r w:rsidR="00D23AB9" w:rsidRPr="007208F2">
              <w:t>are able to evaluate and analyze data collected and then logically interpret t</w:t>
            </w:r>
            <w:r w:rsidR="00D23AB9">
              <w:t>he outcomes based on standard evaluation methodologies.</w:t>
            </w:r>
          </w:p>
          <w:p w:rsidR="007208F2" w:rsidRDefault="007208F2" w:rsidP="004B0DF3">
            <w:r>
              <w:t>___________________________________________________________</w:t>
            </w:r>
          </w:p>
          <w:p w:rsidR="007208F2" w:rsidRPr="007208F2" w:rsidRDefault="007208F2" w:rsidP="007208F2">
            <w:r w:rsidRPr="007208F2">
              <w:rPr>
                <w:i/>
              </w:rPr>
              <w:t xml:space="preserve">Task type: </w:t>
            </w:r>
            <w:r w:rsidRPr="007208F2">
              <w:t>Evaluation of Workplace Initiative or Intervention</w:t>
            </w:r>
          </w:p>
          <w:p w:rsidR="007208F2" w:rsidRPr="007208F2" w:rsidRDefault="007208F2" w:rsidP="007208F2">
            <w:r w:rsidRPr="007208F2">
              <w:rPr>
                <w:i/>
              </w:rPr>
              <w:br/>
              <w:t>Frequency:</w:t>
            </w:r>
            <w:r w:rsidRPr="007208F2">
              <w:t xml:space="preserve">  Once per semester</w:t>
            </w:r>
          </w:p>
          <w:p w:rsidR="007208F2" w:rsidRPr="007208F2" w:rsidRDefault="007208F2" w:rsidP="007208F2">
            <w:pPr>
              <w:rPr>
                <w:i/>
              </w:rPr>
            </w:pPr>
          </w:p>
          <w:p w:rsidR="007208F2" w:rsidRPr="007208F2" w:rsidRDefault="007208F2" w:rsidP="007208F2">
            <w:r w:rsidRPr="007208F2">
              <w:rPr>
                <w:i/>
              </w:rPr>
              <w:t xml:space="preserve">Overall grading weight: </w:t>
            </w:r>
            <w:r w:rsidRPr="007208F2">
              <w:t>17%</w:t>
            </w:r>
          </w:p>
          <w:p w:rsidR="007208F2" w:rsidRPr="007208F2" w:rsidRDefault="007208F2" w:rsidP="007208F2"/>
          <w:p w:rsidR="007208F2" w:rsidRPr="007208F2" w:rsidRDefault="007208F2" w:rsidP="007208F2">
            <w:r w:rsidRPr="007208F2">
              <w:rPr>
                <w:i/>
              </w:rPr>
              <w:t xml:space="preserve">Expected proficiency rate:  </w:t>
            </w:r>
            <w:r w:rsidRPr="007208F2">
              <w:t xml:space="preserve">The SELPS expects that 15% of students will not be able to </w:t>
            </w:r>
            <w:r>
              <w:t>e</w:t>
            </w:r>
            <w:r w:rsidRPr="00AE7775">
              <w:t>valuate information, ideas, and activities according to established principles and guidelines</w:t>
            </w:r>
            <w:r>
              <w:t xml:space="preserve"> and logically develop a conclusion </w:t>
            </w:r>
            <w:r w:rsidRPr="007208F2">
              <w:t xml:space="preserve">proficiently, 70% of students will be able to do so proficiently, and 15% of students will exceed the proficiency expectations. </w:t>
            </w:r>
          </w:p>
          <w:p w:rsidR="007208F2" w:rsidRPr="007208F2" w:rsidRDefault="007208F2" w:rsidP="007208F2"/>
          <w:p w:rsidR="007208F2" w:rsidRDefault="007208F2" w:rsidP="00C50FDA">
            <w:r w:rsidRPr="007208F2">
              <w:rPr>
                <w:i/>
              </w:rPr>
              <w:t>Link Between Assessment Dimension &amp; Assessment Plan</w:t>
            </w:r>
            <w:r w:rsidRPr="007208F2">
              <w:t xml:space="preserve">:  </w:t>
            </w:r>
            <w:r w:rsidRPr="007208F2">
              <w:br/>
              <w:t xml:space="preserve">Instructors will consider the extent to which students </w:t>
            </w:r>
            <w:r w:rsidR="00B83F4C" w:rsidRPr="00B83F4C">
              <w:t>evaluate information, ideas, and activities according to established principles and guidelines and logically develop a conclusion</w:t>
            </w:r>
            <w:r w:rsidR="00B83F4C">
              <w:t xml:space="preserve">. </w:t>
            </w:r>
            <w:r w:rsidRPr="007208F2">
              <w:t xml:space="preserve">The evidence presented in the student’s written work will be evaluated based on </w:t>
            </w:r>
            <w:r w:rsidR="00B83F4C">
              <w:t xml:space="preserve">a logical and clearly articulated conclusion that is </w:t>
            </w:r>
            <w:r w:rsidRPr="007208F2">
              <w:t>consistency with scientific inquiry. Ultimately, good “evidence” should clearly support the written conclusions made by the student.</w:t>
            </w:r>
          </w:p>
        </w:tc>
      </w:tr>
    </w:tbl>
    <w:p w:rsidR="00DE239C" w:rsidRPr="007A65D6" w:rsidRDefault="00DE239C" w:rsidP="00C50FDA">
      <w:pPr>
        <w:jc w:val="center"/>
        <w:rPr>
          <w:b/>
        </w:rPr>
      </w:pPr>
      <w:r w:rsidRPr="007A65D6">
        <w:rPr>
          <w:b/>
        </w:rPr>
        <w:lastRenderedPageBreak/>
        <w:t>PLAN FOR LEARNING OUTCOMES</w:t>
      </w:r>
      <w:r>
        <w:rPr>
          <w:b/>
        </w:rPr>
        <w:br/>
      </w:r>
      <w:r w:rsidR="00D44E99">
        <w:rPr>
          <w:b/>
        </w:rPr>
        <w:t>SCIENTIFIC INQUIRY</w:t>
      </w:r>
    </w:p>
    <w:p w:rsidR="003C2429" w:rsidRPr="00AE7775" w:rsidRDefault="003C2429" w:rsidP="003C2429">
      <w:pPr>
        <w:rPr>
          <w:i/>
        </w:rPr>
      </w:pPr>
      <w:r w:rsidRPr="003C2429">
        <w:rPr>
          <w:i/>
        </w:rPr>
        <w:t xml:space="preserve">Attainment of the </w:t>
      </w:r>
      <w:r w:rsidR="00D44E99">
        <w:rPr>
          <w:i/>
        </w:rPr>
        <w:t>SCIENTIFIC INQUIRY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2156"/>
        <w:gridCol w:w="2698"/>
        <w:gridCol w:w="5938"/>
      </w:tblGrid>
      <w:tr w:rsidR="00900AFA" w:rsidRPr="00AE7775" w:rsidTr="00E51C13">
        <w:tc>
          <w:tcPr>
            <w:tcW w:w="1885" w:type="dxa"/>
          </w:tcPr>
          <w:p w:rsidR="00AE7775" w:rsidRPr="00AE7775" w:rsidRDefault="00AE7775">
            <w:pPr>
              <w:rPr>
                <w:b/>
              </w:rPr>
            </w:pPr>
            <w:r w:rsidRPr="00AE7775">
              <w:rPr>
                <w:b/>
              </w:rPr>
              <w:t>DIMENSION</w:t>
            </w:r>
          </w:p>
        </w:tc>
        <w:tc>
          <w:tcPr>
            <w:tcW w:w="2790" w:type="dxa"/>
          </w:tcPr>
          <w:p w:rsidR="00AE7775" w:rsidRPr="00AE7775" w:rsidRDefault="00F92DFB">
            <w:pPr>
              <w:rPr>
                <w:b/>
              </w:rPr>
            </w:pPr>
            <w:r>
              <w:rPr>
                <w:b/>
              </w:rPr>
              <w:t>WHAT IS BEING ASSESSED</w:t>
            </w:r>
          </w:p>
        </w:tc>
        <w:tc>
          <w:tcPr>
            <w:tcW w:w="5940" w:type="dxa"/>
          </w:tcPr>
          <w:p w:rsidR="00AE7775" w:rsidRPr="00AE7775" w:rsidRDefault="00AE7775">
            <w:pPr>
              <w:rPr>
                <w:b/>
              </w:rPr>
            </w:pPr>
            <w:r w:rsidRPr="00AE7775">
              <w:rPr>
                <w:b/>
              </w:rPr>
              <w:t>PLAN FOR ASSESSMENT</w:t>
            </w:r>
          </w:p>
        </w:tc>
      </w:tr>
      <w:tr w:rsidR="00900AFA" w:rsidRPr="00AE7775" w:rsidTr="00E51C13">
        <w:tc>
          <w:tcPr>
            <w:tcW w:w="1885" w:type="dxa"/>
          </w:tcPr>
          <w:p w:rsidR="00D44E99" w:rsidRPr="00F04A25" w:rsidRDefault="00D44E99" w:rsidP="00D44E99">
            <w:pPr>
              <w:rPr>
                <w:b/>
                <w:sz w:val="20"/>
              </w:rPr>
            </w:pPr>
            <w:r w:rsidRPr="00F04A25">
              <w:rPr>
                <w:b/>
                <w:sz w:val="20"/>
              </w:rPr>
              <w:t>Research Question</w:t>
            </w:r>
          </w:p>
        </w:tc>
        <w:tc>
          <w:tcPr>
            <w:tcW w:w="2790" w:type="dxa"/>
            <w:tcBorders>
              <w:right w:val="single" w:sz="36" w:space="0" w:color="000000"/>
            </w:tcBorders>
          </w:tcPr>
          <w:p w:rsidR="00D44E99" w:rsidRPr="0048630A" w:rsidRDefault="0048630A" w:rsidP="0048630A">
            <w:pPr>
              <w:rPr>
                <w:sz w:val="20"/>
              </w:rPr>
            </w:pPr>
            <w:r w:rsidRPr="0048630A">
              <w:rPr>
                <w:rFonts w:cs="Arial"/>
              </w:rPr>
              <w:t>Develop a manageable and approp</w:t>
            </w:r>
            <w:r>
              <w:rPr>
                <w:rFonts w:cs="Arial"/>
              </w:rPr>
              <w:t xml:space="preserve">riate research question that </w:t>
            </w:r>
            <w:proofErr w:type="gramStart"/>
            <w:r>
              <w:rPr>
                <w:rFonts w:cs="Arial"/>
              </w:rPr>
              <w:t xml:space="preserve">is </w:t>
            </w:r>
            <w:r w:rsidRPr="0048630A">
              <w:rPr>
                <w:rFonts w:cs="Arial"/>
              </w:rPr>
              <w:t>tied</w:t>
            </w:r>
            <w:proofErr w:type="gramEnd"/>
            <w:r w:rsidRPr="0048630A">
              <w:rPr>
                <w:rFonts w:cs="Arial"/>
              </w:rPr>
              <w:t xml:space="preserve"> to testable hypotheses</w:t>
            </w:r>
            <w:r>
              <w:rPr>
                <w:rFonts w:cs="Arial"/>
              </w:rPr>
              <w:t xml:space="preserve">. </w:t>
            </w:r>
          </w:p>
        </w:tc>
        <w:tc>
          <w:tcPr>
            <w:tcW w:w="5940" w:type="dxa"/>
            <w:tcBorders>
              <w:left w:val="single" w:sz="2" w:space="0" w:color="000000"/>
            </w:tcBorders>
          </w:tcPr>
          <w:p w:rsidR="00BF4F79" w:rsidRPr="00A6285D" w:rsidRDefault="00BF4F79" w:rsidP="00BF4F79">
            <w:r w:rsidRPr="00A6285D">
              <w:rPr>
                <w:i/>
              </w:rPr>
              <w:t xml:space="preserve">Task type:  </w:t>
            </w:r>
            <w:r w:rsidR="00073A7E" w:rsidRPr="00073A7E">
              <w:t xml:space="preserve">Develop Research Question </w:t>
            </w:r>
            <w:r w:rsidR="006640ED">
              <w:t xml:space="preserve">&amp; Method of Evaluation </w:t>
            </w:r>
            <w:r w:rsidR="00073A7E" w:rsidRPr="00073A7E">
              <w:t>Based on Selected Workplace Initiative or Intervention</w:t>
            </w:r>
            <w:r w:rsidRPr="00073A7E">
              <w:rPr>
                <w:i/>
              </w:rPr>
              <w:br/>
            </w:r>
            <w:r w:rsidR="00073A7E">
              <w:rPr>
                <w:i/>
              </w:rPr>
              <w:br/>
            </w:r>
            <w:r w:rsidRPr="00A6285D">
              <w:rPr>
                <w:i/>
              </w:rPr>
              <w:t>Frequency:</w:t>
            </w:r>
            <w:r w:rsidRPr="00A6285D">
              <w:t xml:space="preserve">  </w:t>
            </w:r>
            <w:r>
              <w:t>Once per semester</w:t>
            </w:r>
          </w:p>
          <w:p w:rsidR="00BF4F79" w:rsidRPr="00A6285D" w:rsidRDefault="00BF4F79" w:rsidP="00BF4F79">
            <w:pPr>
              <w:rPr>
                <w:i/>
              </w:rPr>
            </w:pPr>
          </w:p>
          <w:p w:rsidR="00BF4F79" w:rsidRPr="00A6285D" w:rsidRDefault="00BF4F79" w:rsidP="00BF4F79">
            <w:r w:rsidRPr="00E94232">
              <w:rPr>
                <w:i/>
              </w:rPr>
              <w:t xml:space="preserve">Overall grading weight: </w:t>
            </w:r>
            <w:r w:rsidR="00E94232" w:rsidRPr="00E94232">
              <w:t>10</w:t>
            </w:r>
            <w:r w:rsidRPr="00E94232">
              <w:t>%</w:t>
            </w:r>
          </w:p>
          <w:p w:rsidR="00BF4F79" w:rsidRPr="00A6285D" w:rsidRDefault="00BF4F79" w:rsidP="00BF4F79">
            <w:pPr>
              <w:rPr>
                <w:i/>
              </w:rPr>
            </w:pPr>
          </w:p>
          <w:p w:rsidR="00BF4F79" w:rsidRPr="00A6285D" w:rsidRDefault="00BF4F79" w:rsidP="00BF4F79">
            <w:r w:rsidRPr="00A6285D">
              <w:rPr>
                <w:i/>
              </w:rPr>
              <w:t xml:space="preserve">Expected proficiency rate:  </w:t>
            </w:r>
            <w:r w:rsidRPr="00A6285D">
              <w:t xml:space="preserve">The SELPS expects that 15% of students will not be able to </w:t>
            </w:r>
            <w:r>
              <w:t xml:space="preserve">develop a manageable and appropriate research question that is tied to a testable assessment method </w:t>
            </w:r>
            <w:r w:rsidRPr="00A6285D">
              <w:t xml:space="preserve">proficiently, 70% of students will be able to do so proficiently, and 15% of students will exceed the proficiency expectations. </w:t>
            </w:r>
          </w:p>
          <w:p w:rsidR="00BF4F79" w:rsidRPr="00A6285D" w:rsidRDefault="00BF4F79" w:rsidP="00BF4F79"/>
          <w:p w:rsidR="00D44E99" w:rsidRPr="00AE7775" w:rsidRDefault="00BF4F79" w:rsidP="00E5256A">
            <w:r w:rsidRPr="00A6285D">
              <w:rPr>
                <w:i/>
              </w:rPr>
              <w:t>Link Between Assessment Dimension &amp; Assessment Plan</w:t>
            </w:r>
            <w:r w:rsidRPr="00A6285D">
              <w:t xml:space="preserve">:  Instructors will consider the extent to which students </w:t>
            </w:r>
            <w:r w:rsidR="006855A8">
              <w:rPr>
                <w:rFonts w:eastAsia="Times New Roman" w:cs="Times New Roman"/>
              </w:rPr>
              <w:t xml:space="preserve">identify a </w:t>
            </w:r>
            <w:r w:rsidR="006855A8" w:rsidRPr="00801DD2">
              <w:rPr>
                <w:rFonts w:eastAsia="Times New Roman" w:cs="Times New Roman"/>
              </w:rPr>
              <w:t xml:space="preserve">manageable </w:t>
            </w:r>
            <w:r w:rsidR="006855A8">
              <w:rPr>
                <w:rFonts w:eastAsia="Times New Roman" w:cs="Times New Roman"/>
              </w:rPr>
              <w:t>workplace initiative or intervention</w:t>
            </w:r>
            <w:r w:rsidR="006855A8" w:rsidRPr="00801DD2">
              <w:rPr>
                <w:rFonts w:eastAsia="Times New Roman" w:cs="Times New Roman"/>
              </w:rPr>
              <w:t xml:space="preserve"> suitable for the purposes of scientific inquiry</w:t>
            </w:r>
            <w:r w:rsidR="006855A8">
              <w:rPr>
                <w:rFonts w:eastAsia="Times New Roman" w:cs="Times New Roman"/>
              </w:rPr>
              <w:t xml:space="preserve">. </w:t>
            </w:r>
            <w:r w:rsidR="006855A8" w:rsidRPr="00783775">
              <w:rPr>
                <w:rFonts w:eastAsia="Times New Roman" w:cs="Times New Roman"/>
              </w:rPr>
              <w:t xml:space="preserve">Then </w:t>
            </w:r>
            <w:r w:rsidR="006855A8">
              <w:rPr>
                <w:rFonts w:eastAsia="Times New Roman" w:cs="Times New Roman"/>
              </w:rPr>
              <w:t xml:space="preserve">develop a research question that is </w:t>
            </w:r>
            <w:r w:rsidR="006855A8" w:rsidRPr="00801DD2">
              <w:rPr>
                <w:rFonts w:eastAsia="Times New Roman" w:cs="Times New Roman"/>
              </w:rPr>
              <w:t xml:space="preserve">logically connected to </w:t>
            </w:r>
            <w:r w:rsidR="006855A8">
              <w:rPr>
                <w:rFonts w:eastAsia="Times New Roman" w:cs="Times New Roman"/>
              </w:rPr>
              <w:t xml:space="preserve">the workplace initiative or intervention. The </w:t>
            </w:r>
            <w:r w:rsidR="006358E8">
              <w:t>develop</w:t>
            </w:r>
            <w:r w:rsidR="006855A8">
              <w:t>ment of</w:t>
            </w:r>
            <w:r w:rsidR="006358E8">
              <w:t xml:space="preserve"> a research question </w:t>
            </w:r>
            <w:r w:rsidR="006855A8">
              <w:t xml:space="preserve">will be </w:t>
            </w:r>
            <w:r w:rsidR="006358E8">
              <w:t>based on integration of chapter workbook questions</w:t>
            </w:r>
            <w:r w:rsidR="00E32E46">
              <w:t xml:space="preserve">, </w:t>
            </w:r>
            <w:r w:rsidR="006358E8">
              <w:t>textbook readings</w:t>
            </w:r>
            <w:r w:rsidR="00E32E46">
              <w:t xml:space="preserve"> and peer-reviewed literature</w:t>
            </w:r>
            <w:r w:rsidR="006358E8">
              <w:t xml:space="preserve">. </w:t>
            </w:r>
            <w:r w:rsidRPr="00A6285D">
              <w:t xml:space="preserve">The evidence presented in the student’s written work will be evaluated based on relevance to the </w:t>
            </w:r>
            <w:r w:rsidR="006358E8">
              <w:t xml:space="preserve">workplace initiative or intervention, </w:t>
            </w:r>
            <w:r w:rsidRPr="00A6285D">
              <w:t>accuracy and logical consistency</w:t>
            </w:r>
            <w:r w:rsidR="006855A8">
              <w:t xml:space="preserve"> with scientific inquiry</w:t>
            </w:r>
            <w:r w:rsidRPr="00A6285D">
              <w:t xml:space="preserve">. Ultimately, good “evidence” should clearly support the inferences and conclusions made by the </w:t>
            </w:r>
            <w:r w:rsidR="00793923">
              <w:t>student</w:t>
            </w:r>
            <w:r w:rsidRPr="00A6285D">
              <w:t>.</w:t>
            </w:r>
            <w:r w:rsidR="006855A8">
              <w:t xml:space="preserve"> </w:t>
            </w:r>
          </w:p>
        </w:tc>
      </w:tr>
      <w:tr w:rsidR="00900AFA" w:rsidRPr="00AE7775" w:rsidTr="00E51C13">
        <w:tc>
          <w:tcPr>
            <w:tcW w:w="1885" w:type="dxa"/>
          </w:tcPr>
          <w:p w:rsidR="00D44E99" w:rsidRPr="00F04A25" w:rsidRDefault="00D44E99" w:rsidP="00D44E99">
            <w:pPr>
              <w:rPr>
                <w:b/>
                <w:sz w:val="20"/>
              </w:rPr>
            </w:pPr>
            <w:r w:rsidRPr="00F04A25">
              <w:rPr>
                <w:b/>
                <w:sz w:val="20"/>
              </w:rPr>
              <w:t>Methodology/Data Collection</w:t>
            </w:r>
          </w:p>
        </w:tc>
        <w:tc>
          <w:tcPr>
            <w:tcW w:w="2790" w:type="dxa"/>
            <w:tcBorders>
              <w:right w:val="single" w:sz="36" w:space="0" w:color="000000"/>
            </w:tcBorders>
          </w:tcPr>
          <w:p w:rsidR="00D44E99" w:rsidRPr="00F04A25" w:rsidRDefault="002B4127" w:rsidP="00D44E99">
            <w:pPr>
              <w:rPr>
                <w:sz w:val="20"/>
              </w:rPr>
            </w:pPr>
            <w:r w:rsidRPr="002B4127">
              <w:rPr>
                <w:sz w:val="20"/>
              </w:rPr>
              <w:t xml:space="preserve">Select and/or develop appropriate scientific methodologies </w:t>
            </w:r>
          </w:p>
        </w:tc>
        <w:tc>
          <w:tcPr>
            <w:tcW w:w="5940" w:type="dxa"/>
            <w:tcBorders>
              <w:left w:val="single" w:sz="2" w:space="0" w:color="000000"/>
              <w:bottom w:val="single" w:sz="4" w:space="0" w:color="auto"/>
            </w:tcBorders>
          </w:tcPr>
          <w:p w:rsidR="008C6DB4" w:rsidRPr="00A6285D" w:rsidRDefault="008C6DB4" w:rsidP="008C6DB4">
            <w:r w:rsidRPr="00A6285D">
              <w:rPr>
                <w:i/>
              </w:rPr>
              <w:t xml:space="preserve">Task type:  </w:t>
            </w:r>
            <w:r w:rsidRPr="00073A7E">
              <w:t xml:space="preserve">Develop Research Question </w:t>
            </w:r>
            <w:r>
              <w:t xml:space="preserve">&amp; Method of Evaluation </w:t>
            </w:r>
            <w:r w:rsidRPr="00073A7E">
              <w:t>Based on Selected Workplace Initiative or Intervention</w:t>
            </w:r>
            <w:r w:rsidRPr="00073A7E">
              <w:rPr>
                <w:i/>
              </w:rPr>
              <w:br/>
            </w:r>
            <w:r>
              <w:rPr>
                <w:i/>
              </w:rPr>
              <w:br/>
            </w:r>
            <w:r w:rsidRPr="00A6285D">
              <w:rPr>
                <w:i/>
              </w:rPr>
              <w:t>Frequency:</w:t>
            </w:r>
            <w:r w:rsidRPr="00A6285D">
              <w:t xml:space="preserve">  </w:t>
            </w:r>
            <w:r>
              <w:t>Once per semester</w:t>
            </w:r>
          </w:p>
          <w:p w:rsidR="008C6DB4" w:rsidRPr="00A6285D" w:rsidRDefault="008C6DB4" w:rsidP="008C6DB4">
            <w:pPr>
              <w:rPr>
                <w:i/>
              </w:rPr>
            </w:pPr>
          </w:p>
          <w:p w:rsidR="008C6DB4" w:rsidRPr="00A6285D" w:rsidRDefault="008C6DB4" w:rsidP="008C6DB4">
            <w:r w:rsidRPr="00E94232">
              <w:rPr>
                <w:i/>
              </w:rPr>
              <w:t xml:space="preserve">Overall grading weight: </w:t>
            </w:r>
            <w:r w:rsidR="00E94232" w:rsidRPr="00E94232">
              <w:t>10</w:t>
            </w:r>
            <w:r w:rsidRPr="00E94232">
              <w:t>%</w:t>
            </w:r>
          </w:p>
          <w:p w:rsidR="008C6DB4" w:rsidRPr="00A6285D" w:rsidRDefault="008C6DB4" w:rsidP="008C6DB4">
            <w:pPr>
              <w:rPr>
                <w:i/>
              </w:rPr>
            </w:pPr>
          </w:p>
          <w:p w:rsidR="008C6DB4" w:rsidRPr="00A6285D" w:rsidRDefault="008C6DB4" w:rsidP="008C6DB4">
            <w:r w:rsidRPr="00A6285D">
              <w:rPr>
                <w:i/>
              </w:rPr>
              <w:lastRenderedPageBreak/>
              <w:t xml:space="preserve">Expected proficiency rate:  </w:t>
            </w:r>
            <w:r w:rsidRPr="00A6285D">
              <w:t xml:space="preserve">The SELPS expects that 15% of students will not be able to </w:t>
            </w:r>
            <w:r>
              <w:t>s</w:t>
            </w:r>
            <w:r w:rsidRPr="008C6DB4">
              <w:t xml:space="preserve">elect and/or develop </w:t>
            </w:r>
            <w:r>
              <w:t xml:space="preserve">an </w:t>
            </w:r>
            <w:r w:rsidRPr="008C6DB4">
              <w:t>appropriate</w:t>
            </w:r>
            <w:r>
              <w:t xml:space="preserve">, manageable and testable assessment method </w:t>
            </w:r>
            <w:r w:rsidRPr="00A6285D">
              <w:t xml:space="preserve">proficiently, 70% of students will be able to do so proficiently, and 15% of students will exceed the proficiency expectations. </w:t>
            </w:r>
          </w:p>
          <w:p w:rsidR="008C6DB4" w:rsidRPr="00A6285D" w:rsidRDefault="008C6DB4" w:rsidP="008C6DB4"/>
          <w:p w:rsidR="008C6DB4" w:rsidRPr="00A6285D" w:rsidRDefault="008C6DB4" w:rsidP="008C6DB4">
            <w:r w:rsidRPr="00A6285D">
              <w:rPr>
                <w:i/>
              </w:rPr>
              <w:t>Link Between Assessment Dimension &amp; Assessment Plan</w:t>
            </w:r>
            <w:r w:rsidRPr="00A6285D">
              <w:t xml:space="preserve">:  Instructors will consider the extent to which students </w:t>
            </w:r>
            <w:r>
              <w:rPr>
                <w:rFonts w:eastAsia="Times New Roman" w:cs="Times New Roman"/>
              </w:rPr>
              <w:t xml:space="preserve">identify </w:t>
            </w:r>
            <w:r w:rsidR="00EC2DE0">
              <w:rPr>
                <w:rFonts w:eastAsia="Times New Roman" w:cs="Times New Roman"/>
              </w:rPr>
              <w:t xml:space="preserve">an appropriate, </w:t>
            </w:r>
            <w:r w:rsidRPr="00801DD2">
              <w:rPr>
                <w:rFonts w:eastAsia="Times New Roman" w:cs="Times New Roman"/>
              </w:rPr>
              <w:t>manageable</w:t>
            </w:r>
            <w:r w:rsidR="00EC2DE0">
              <w:rPr>
                <w:rFonts w:eastAsia="Times New Roman" w:cs="Times New Roman"/>
              </w:rPr>
              <w:t xml:space="preserve"> and testable assessment methodology of a</w:t>
            </w:r>
            <w:r w:rsidRPr="00801DD2">
              <w:rPr>
                <w:rFonts w:eastAsia="Times New Roman" w:cs="Times New Roman"/>
              </w:rPr>
              <w:t xml:space="preserve"> </w:t>
            </w:r>
            <w:r>
              <w:rPr>
                <w:rFonts w:eastAsia="Times New Roman" w:cs="Times New Roman"/>
              </w:rPr>
              <w:t>workplace initiative or intervention</w:t>
            </w:r>
            <w:r w:rsidRPr="00801DD2">
              <w:rPr>
                <w:rFonts w:eastAsia="Times New Roman" w:cs="Times New Roman"/>
              </w:rPr>
              <w:t xml:space="preserve"> </w:t>
            </w:r>
            <w:r w:rsidR="00EC2DE0">
              <w:rPr>
                <w:rFonts w:eastAsia="Times New Roman" w:cs="Times New Roman"/>
              </w:rPr>
              <w:t xml:space="preserve">that is </w:t>
            </w:r>
            <w:r w:rsidRPr="00801DD2">
              <w:rPr>
                <w:rFonts w:eastAsia="Times New Roman" w:cs="Times New Roman"/>
              </w:rPr>
              <w:t>suitable for the purposes of scientific inquiry</w:t>
            </w:r>
            <w:r>
              <w:rPr>
                <w:rFonts w:eastAsia="Times New Roman" w:cs="Times New Roman"/>
              </w:rPr>
              <w:t xml:space="preserve">. The </w:t>
            </w:r>
            <w:r w:rsidR="00EC2DE0">
              <w:t xml:space="preserve">selection and incorporation of the methodology </w:t>
            </w:r>
            <w:r>
              <w:t>will be based on integration of textbook readings</w:t>
            </w:r>
            <w:r w:rsidR="00924D63">
              <w:t xml:space="preserve"> and peer reviewed sources</w:t>
            </w:r>
            <w:r>
              <w:t xml:space="preserve">. </w:t>
            </w:r>
            <w:r w:rsidRPr="00A6285D">
              <w:t xml:space="preserve">The evidence presented in the student’s written work will be evaluated based on relevance to the </w:t>
            </w:r>
            <w:r>
              <w:t xml:space="preserve">workplace initiative or intervention, </w:t>
            </w:r>
            <w:r w:rsidRPr="00A6285D">
              <w:t>accuracy and logical consistency</w:t>
            </w:r>
            <w:r>
              <w:t xml:space="preserve"> with scientific inquiry</w:t>
            </w:r>
            <w:r w:rsidRPr="00A6285D">
              <w:t xml:space="preserve">. Ultimately, good “evidence” should clearly support the inferences and conclusions made by the </w:t>
            </w:r>
            <w:r w:rsidR="00793923">
              <w:t>student</w:t>
            </w:r>
            <w:r w:rsidRPr="00A6285D">
              <w:t>.</w:t>
            </w:r>
            <w:r>
              <w:t xml:space="preserve"> </w:t>
            </w:r>
          </w:p>
          <w:p w:rsidR="008C6DB4" w:rsidRDefault="004D7B56" w:rsidP="00B44C05">
            <w:pPr>
              <w:rPr>
                <w:i/>
              </w:rPr>
            </w:pPr>
            <w:r>
              <w:rPr>
                <w:i/>
              </w:rPr>
              <w:t>___________________________________________________</w:t>
            </w:r>
          </w:p>
          <w:p w:rsidR="00B44C05" w:rsidRPr="003C4497" w:rsidRDefault="00B44C05" w:rsidP="00B44C05">
            <w:pPr>
              <w:rPr>
                <w:rFonts w:eastAsia="Times New Roman" w:cs="Arial"/>
                <w:b/>
                <w:color w:val="000000"/>
              </w:rPr>
            </w:pPr>
            <w:r w:rsidRPr="00A6285D">
              <w:rPr>
                <w:i/>
              </w:rPr>
              <w:t xml:space="preserve">Task type:  </w:t>
            </w:r>
            <w:r w:rsidRPr="003C4497">
              <w:rPr>
                <w:rFonts w:eastAsia="Times New Roman" w:cs="Arial"/>
                <w:color w:val="000000"/>
              </w:rPr>
              <w:t xml:space="preserve">Needs Assessment Data Collection </w:t>
            </w:r>
          </w:p>
          <w:p w:rsidR="00B44C05" w:rsidRPr="00A6285D" w:rsidRDefault="00B44C05" w:rsidP="00B44C05">
            <w:r>
              <w:rPr>
                <w:i/>
              </w:rPr>
              <w:br/>
            </w:r>
            <w:r w:rsidRPr="00A6285D">
              <w:rPr>
                <w:i/>
              </w:rPr>
              <w:t>Frequency:</w:t>
            </w:r>
            <w:r w:rsidRPr="00A6285D">
              <w:t xml:space="preserve">  </w:t>
            </w:r>
            <w:r>
              <w:t>Once per semester</w:t>
            </w:r>
          </w:p>
          <w:p w:rsidR="00B44C05" w:rsidRPr="00A6285D" w:rsidRDefault="00B44C05" w:rsidP="00B44C05">
            <w:pPr>
              <w:rPr>
                <w:i/>
              </w:rPr>
            </w:pPr>
          </w:p>
          <w:p w:rsidR="00B44C05" w:rsidRDefault="00B44C05" w:rsidP="00B44C05">
            <w:r w:rsidRPr="00A6285D">
              <w:rPr>
                <w:i/>
              </w:rPr>
              <w:t xml:space="preserve">Overall grading weight: </w:t>
            </w:r>
            <w:r>
              <w:t>20</w:t>
            </w:r>
            <w:r w:rsidRPr="00A6285D">
              <w:t>%</w:t>
            </w:r>
          </w:p>
          <w:p w:rsidR="00B44C05" w:rsidRPr="00A6285D" w:rsidRDefault="00B44C05" w:rsidP="00B44C05">
            <w:pPr>
              <w:rPr>
                <w:i/>
              </w:rPr>
            </w:pPr>
          </w:p>
          <w:p w:rsidR="00B44C05" w:rsidRPr="00A6285D" w:rsidRDefault="00B44C05" w:rsidP="00B44C05">
            <w:r w:rsidRPr="00A6285D">
              <w:rPr>
                <w:i/>
              </w:rPr>
              <w:t xml:space="preserve">Expected proficiency rate:  </w:t>
            </w:r>
            <w:r w:rsidRPr="00A6285D">
              <w:t xml:space="preserve">The SELPS expects that 15% of students will not be able to </w:t>
            </w:r>
            <w:r w:rsidR="000E02B1">
              <w:t>incorporate a testable m</w:t>
            </w:r>
            <w:r w:rsidR="000E02B1" w:rsidRPr="000E02B1">
              <w:t xml:space="preserve">ethodology </w:t>
            </w:r>
            <w:r w:rsidR="000E02B1">
              <w:t xml:space="preserve">that </w:t>
            </w:r>
            <w:r w:rsidR="000E02B1" w:rsidRPr="000E02B1">
              <w:t>results in the collectio</w:t>
            </w:r>
            <w:r w:rsidR="000E02B1">
              <w:t xml:space="preserve">n of reliable and relevant data in the assessment of workplace initiatives or interventions </w:t>
            </w:r>
            <w:r w:rsidRPr="00A6285D">
              <w:t xml:space="preserve">proficiently, 70% of students will be able to do so proficiently, and 15% of students will exceed the proficiency expectations. </w:t>
            </w:r>
          </w:p>
          <w:p w:rsidR="00B44C05" w:rsidRPr="00A6285D" w:rsidRDefault="00B44C05" w:rsidP="00B44C05"/>
          <w:p w:rsidR="00D44E99" w:rsidRPr="00AE7775" w:rsidRDefault="00B44C05" w:rsidP="00793923">
            <w:r w:rsidRPr="00A6285D">
              <w:rPr>
                <w:i/>
              </w:rPr>
              <w:t>Link Between Assessment Dimension &amp; Assessment Plan</w:t>
            </w:r>
            <w:r w:rsidRPr="00A6285D">
              <w:t xml:space="preserve">:  Instructors will consider the extent to which students </w:t>
            </w:r>
            <w:r w:rsidR="005A538B">
              <w:rPr>
                <w:rFonts w:eastAsia="Times New Roman" w:cs="Times New Roman"/>
              </w:rPr>
              <w:t xml:space="preserve">utilize a methodology </w:t>
            </w:r>
            <w:r w:rsidRPr="00801DD2">
              <w:rPr>
                <w:rFonts w:eastAsia="Times New Roman" w:cs="Times New Roman"/>
              </w:rPr>
              <w:t>suitable for the purposes of scientific inquiry</w:t>
            </w:r>
            <w:r w:rsidR="005A538B">
              <w:rPr>
                <w:rFonts w:eastAsia="Times New Roman" w:cs="Times New Roman"/>
              </w:rPr>
              <w:t xml:space="preserve"> in the collection of reliable and relevant data</w:t>
            </w:r>
            <w:r>
              <w:rPr>
                <w:rFonts w:eastAsia="Times New Roman" w:cs="Times New Roman"/>
              </w:rPr>
              <w:t xml:space="preserve">. </w:t>
            </w:r>
            <w:r w:rsidRPr="00A6285D">
              <w:t xml:space="preserve">The evidence presented in the student’s </w:t>
            </w:r>
            <w:r w:rsidR="005A538B">
              <w:t xml:space="preserve">dataset and </w:t>
            </w:r>
            <w:r w:rsidRPr="00A6285D">
              <w:t xml:space="preserve">written work will be evaluated based on relevance to the </w:t>
            </w:r>
            <w:r>
              <w:t xml:space="preserve">workplace initiative or intervention, </w:t>
            </w:r>
            <w:r w:rsidRPr="00A6285D">
              <w:t>accuracy and logical consistency</w:t>
            </w:r>
            <w:r>
              <w:t xml:space="preserve"> with scientific inquiry</w:t>
            </w:r>
            <w:r w:rsidRPr="00A6285D">
              <w:t xml:space="preserve">. </w:t>
            </w:r>
            <w:r w:rsidR="005A538B" w:rsidRPr="003C4497">
              <w:rPr>
                <w:rFonts w:eastAsia="Times New Roman" w:cs="Times New Roman"/>
                <w:color w:val="000000"/>
              </w:rPr>
              <w:t xml:space="preserve">The data collection may be completed through the use of surveys, performance interviews, compilation of program outcomes, cost analysis and/or focus groups. All data collection methods must follow NMU standards set by the Institutional Review Board (IRB) for ethical treatment of human subjects. </w:t>
            </w:r>
            <w:r w:rsidRPr="00A6285D">
              <w:t xml:space="preserve">Ultimately, good “evidence” should clearly support the </w:t>
            </w:r>
            <w:r w:rsidR="005A538B">
              <w:t xml:space="preserve">dataset, </w:t>
            </w:r>
            <w:r w:rsidRPr="00A6285D">
              <w:t xml:space="preserve">inferences and conclusions made by the </w:t>
            </w:r>
            <w:r w:rsidR="00793923">
              <w:t>student</w:t>
            </w:r>
            <w:r w:rsidRPr="00A6285D">
              <w:t>.</w:t>
            </w:r>
            <w:r>
              <w:t xml:space="preserve"> </w:t>
            </w:r>
          </w:p>
        </w:tc>
      </w:tr>
      <w:tr w:rsidR="00900AFA" w:rsidRPr="00AE7775" w:rsidTr="00D44E99">
        <w:tc>
          <w:tcPr>
            <w:tcW w:w="1885" w:type="dxa"/>
          </w:tcPr>
          <w:p w:rsidR="00D44E99" w:rsidRPr="00F04A25" w:rsidRDefault="00D44E99" w:rsidP="00D44E99">
            <w:pPr>
              <w:rPr>
                <w:b/>
                <w:sz w:val="20"/>
              </w:rPr>
            </w:pPr>
            <w:r w:rsidRPr="00F04A25">
              <w:rPr>
                <w:b/>
                <w:sz w:val="20"/>
              </w:rPr>
              <w:lastRenderedPageBreak/>
              <w:t>Analysis, Results and Presentation</w:t>
            </w:r>
          </w:p>
        </w:tc>
        <w:tc>
          <w:tcPr>
            <w:tcW w:w="2790" w:type="dxa"/>
            <w:tcBorders>
              <w:right w:val="single" w:sz="36" w:space="0" w:color="000000"/>
            </w:tcBorders>
          </w:tcPr>
          <w:p w:rsidR="009D2ACC" w:rsidRPr="00F04A25" w:rsidRDefault="00D44E99" w:rsidP="00D44E99">
            <w:pPr>
              <w:rPr>
                <w:sz w:val="20"/>
              </w:rPr>
            </w:pPr>
            <w:r>
              <w:rPr>
                <w:sz w:val="20"/>
              </w:rPr>
              <w:t xml:space="preserve">Collected data </w:t>
            </w:r>
            <w:proofErr w:type="gramStart"/>
            <w:r>
              <w:rPr>
                <w:sz w:val="20"/>
              </w:rPr>
              <w:t>is appropriately analyzed and presented</w:t>
            </w:r>
            <w:proofErr w:type="gramEnd"/>
            <w:r w:rsidR="0048630A">
              <w:rPr>
                <w:sz w:val="20"/>
              </w:rPr>
              <w:t xml:space="preserve">. </w:t>
            </w:r>
          </w:p>
        </w:tc>
        <w:tc>
          <w:tcPr>
            <w:tcW w:w="5940" w:type="dxa"/>
            <w:tcBorders>
              <w:left w:val="single" w:sz="2" w:space="0" w:color="000000"/>
            </w:tcBorders>
          </w:tcPr>
          <w:p w:rsidR="00D44E99" w:rsidRDefault="00502026" w:rsidP="00D44E99">
            <w:pPr>
              <w:rPr>
                <w:rFonts w:eastAsia="Times New Roman" w:cs="Times New Roman"/>
              </w:rPr>
            </w:pPr>
            <w:r w:rsidRPr="00A6285D">
              <w:rPr>
                <w:i/>
              </w:rPr>
              <w:t xml:space="preserve">Task type: </w:t>
            </w:r>
            <w:r>
              <w:rPr>
                <w:rFonts w:eastAsia="Times New Roman" w:cs="Times New Roman"/>
              </w:rPr>
              <w:t>Evaluation of Workplace Initiative or Intervention</w:t>
            </w:r>
          </w:p>
          <w:p w:rsidR="00E740FF" w:rsidRPr="00A6285D" w:rsidRDefault="00900AFA" w:rsidP="00E740FF">
            <w:r>
              <w:rPr>
                <w:i/>
              </w:rPr>
              <w:br/>
            </w:r>
            <w:r w:rsidR="00E740FF" w:rsidRPr="00A6285D">
              <w:rPr>
                <w:i/>
              </w:rPr>
              <w:t>Frequency:</w:t>
            </w:r>
            <w:r w:rsidR="00E740FF" w:rsidRPr="00A6285D">
              <w:t xml:space="preserve">  </w:t>
            </w:r>
            <w:r w:rsidR="00E740FF">
              <w:t>Once per semester</w:t>
            </w:r>
          </w:p>
          <w:p w:rsidR="00E740FF" w:rsidRPr="00A6285D" w:rsidRDefault="00E740FF" w:rsidP="00E740FF">
            <w:pPr>
              <w:rPr>
                <w:i/>
              </w:rPr>
            </w:pPr>
          </w:p>
          <w:p w:rsidR="00E740FF" w:rsidRDefault="00E740FF" w:rsidP="00E740FF">
            <w:r w:rsidRPr="00A6285D">
              <w:rPr>
                <w:i/>
              </w:rPr>
              <w:t xml:space="preserve">Overall grading weight: </w:t>
            </w:r>
            <w:r w:rsidR="0044519E">
              <w:t>1</w:t>
            </w:r>
            <w:r w:rsidR="00E94232">
              <w:t>7</w:t>
            </w:r>
            <w:r w:rsidRPr="00A6285D">
              <w:t>%</w:t>
            </w:r>
          </w:p>
          <w:p w:rsidR="00900AFA" w:rsidRDefault="00900AFA" w:rsidP="00E740FF"/>
          <w:p w:rsidR="00900AFA" w:rsidRPr="00A6285D" w:rsidRDefault="00900AFA" w:rsidP="00900AFA">
            <w:r w:rsidRPr="00A6285D">
              <w:rPr>
                <w:i/>
              </w:rPr>
              <w:t xml:space="preserve">Expected proficiency rate:  </w:t>
            </w:r>
            <w:r w:rsidRPr="00A6285D">
              <w:t xml:space="preserve">The SELPS expects that 15% of students will not be able to </w:t>
            </w:r>
            <w:r>
              <w:t xml:space="preserve">appropriately </w:t>
            </w:r>
            <w:r w:rsidR="009D2ACC">
              <w:t xml:space="preserve">evaluate and </w:t>
            </w:r>
            <w:r>
              <w:t xml:space="preserve">present </w:t>
            </w:r>
            <w:r w:rsidR="009D2ACC">
              <w:t xml:space="preserve">data that connects to the research question </w:t>
            </w:r>
            <w:r>
              <w:t xml:space="preserve">in the assessment of workplace initiatives or interventions </w:t>
            </w:r>
            <w:r w:rsidRPr="00A6285D">
              <w:t xml:space="preserve">proficiently, 70% of students will be able to do so proficiently, and 15% of students will exceed the proficiency expectations. </w:t>
            </w:r>
          </w:p>
          <w:p w:rsidR="00900AFA" w:rsidRPr="00A6285D" w:rsidRDefault="00900AFA" w:rsidP="00900AFA"/>
          <w:p w:rsidR="00900AFA" w:rsidRDefault="00900AFA" w:rsidP="00900AFA">
            <w:r w:rsidRPr="00793923">
              <w:rPr>
                <w:i/>
              </w:rPr>
              <w:t>Link Between Assessment Dimension &amp; Assessment Plan</w:t>
            </w:r>
            <w:r w:rsidRPr="00793923">
              <w:t xml:space="preserve">:  </w:t>
            </w:r>
            <w:r w:rsidR="007F2546" w:rsidRPr="00793923">
              <w:br/>
            </w:r>
            <w:r w:rsidR="00793923" w:rsidRPr="00793923">
              <w:t>Instructors will consider the extent to which students evaluate and present data that connects to the research question.  The evidence presented in the student’s dataset and written work will be evaluated based on relevance to the workplace initiative or intervention, accuracy</w:t>
            </w:r>
            <w:r w:rsidR="0096754D">
              <w:t xml:space="preserve">, and </w:t>
            </w:r>
            <w:r w:rsidR="0096754D" w:rsidRPr="00793923">
              <w:t xml:space="preserve">logical consistency </w:t>
            </w:r>
            <w:r w:rsidR="0096754D">
              <w:t xml:space="preserve">with </w:t>
            </w:r>
            <w:r w:rsidR="00793923" w:rsidRPr="00793923">
              <w:t>scientific inquiry. Ultimately, good “evidence” should clearly support the written conclusions made by the student.</w:t>
            </w:r>
          </w:p>
          <w:p w:rsidR="00502026" w:rsidRDefault="00E94232" w:rsidP="00D44E99">
            <w:pPr>
              <w:rPr>
                <w:rFonts w:eastAsia="Times New Roman" w:cs="Times New Roman"/>
              </w:rPr>
            </w:pPr>
            <w:r>
              <w:rPr>
                <w:rFonts w:eastAsia="Times New Roman" w:cs="Times New Roman"/>
              </w:rPr>
              <w:t>___________________________________________________</w:t>
            </w:r>
          </w:p>
          <w:p w:rsidR="00502026" w:rsidRDefault="00502026" w:rsidP="00D44E99">
            <w:pPr>
              <w:rPr>
                <w:rFonts w:eastAsia="Times New Roman" w:cs="Times New Roman"/>
              </w:rPr>
            </w:pPr>
            <w:r w:rsidRPr="00A6285D">
              <w:rPr>
                <w:i/>
              </w:rPr>
              <w:t xml:space="preserve">Task type: </w:t>
            </w:r>
            <w:r>
              <w:rPr>
                <w:rFonts w:eastAsia="Times New Roman" w:cs="Times New Roman"/>
              </w:rPr>
              <w:t>Presentation of Workplace Initiative or Intervention</w:t>
            </w:r>
          </w:p>
          <w:p w:rsidR="00E740FF" w:rsidRPr="00A6285D" w:rsidRDefault="00E45383" w:rsidP="00E740FF">
            <w:r>
              <w:rPr>
                <w:i/>
              </w:rPr>
              <w:br/>
            </w:r>
            <w:r w:rsidR="00E740FF" w:rsidRPr="00A6285D">
              <w:rPr>
                <w:i/>
              </w:rPr>
              <w:t>Frequency:</w:t>
            </w:r>
            <w:r w:rsidR="00E740FF" w:rsidRPr="00A6285D">
              <w:t xml:space="preserve">  </w:t>
            </w:r>
            <w:r w:rsidR="00E740FF">
              <w:t>Once per semester</w:t>
            </w:r>
          </w:p>
          <w:p w:rsidR="00E740FF" w:rsidRDefault="00E45383" w:rsidP="00E740FF">
            <w:r>
              <w:rPr>
                <w:i/>
              </w:rPr>
              <w:br/>
            </w:r>
            <w:r w:rsidR="00E740FF" w:rsidRPr="00A6285D">
              <w:rPr>
                <w:i/>
              </w:rPr>
              <w:t xml:space="preserve">Overall grading weight: </w:t>
            </w:r>
            <w:r w:rsidR="001D5752">
              <w:t>1</w:t>
            </w:r>
            <w:r w:rsidR="00E740FF">
              <w:t>0</w:t>
            </w:r>
            <w:r w:rsidR="00E740FF" w:rsidRPr="00A6285D">
              <w:t>%</w:t>
            </w:r>
          </w:p>
          <w:p w:rsidR="00425026" w:rsidRPr="00425026" w:rsidRDefault="00E45383" w:rsidP="00425026">
            <w:pPr>
              <w:rPr>
                <w:i/>
              </w:rPr>
            </w:pPr>
            <w:r>
              <w:rPr>
                <w:i/>
              </w:rPr>
              <w:br/>
            </w:r>
            <w:r w:rsidR="00735551" w:rsidRPr="00A6285D">
              <w:rPr>
                <w:i/>
              </w:rPr>
              <w:t xml:space="preserve">Expected proficiency rate:  </w:t>
            </w:r>
            <w:r w:rsidR="00425026" w:rsidRPr="00425026">
              <w:t xml:space="preserve">The SELPS expects that 15% of students will not be able to appropriately evaluate and present data that connects to the research question in the assessment of workplace initiatives or interventions proficiently, 70% of students will be able to do so proficiently, and 15% of students will exceed the proficiency expectations. </w:t>
            </w:r>
          </w:p>
          <w:p w:rsidR="00425026" w:rsidRDefault="00425026" w:rsidP="00735551"/>
          <w:p w:rsidR="00E740FF" w:rsidRPr="00AE7775" w:rsidRDefault="007F2546" w:rsidP="00BF5ECE">
            <w:r w:rsidRPr="009A3D0E">
              <w:rPr>
                <w:i/>
              </w:rPr>
              <w:t>Link Between Assessment Dimension &amp; Assessment Plan</w:t>
            </w:r>
            <w:r w:rsidRPr="009A3D0E">
              <w:t xml:space="preserve">:  </w:t>
            </w:r>
            <w:r w:rsidRPr="009A3D0E">
              <w:br/>
            </w:r>
            <w:r w:rsidR="009A3D0E" w:rsidRPr="00793923">
              <w:t xml:space="preserve">Instructors will consider the extent to which students evaluate and present data that connects to the research question.  The evidence presented in the student’s </w:t>
            </w:r>
            <w:r w:rsidR="009A3D0E">
              <w:t xml:space="preserve">oral presentation </w:t>
            </w:r>
            <w:r w:rsidR="009A3D0E" w:rsidRPr="00793923">
              <w:t xml:space="preserve">will be evaluated based on </w:t>
            </w:r>
            <w:r w:rsidR="00BF5ECE">
              <w:t>interpretation and analysis of data as it relates back to the research question.</w:t>
            </w:r>
          </w:p>
        </w:tc>
      </w:tr>
      <w:tr w:rsidR="00900AFA" w:rsidRPr="00AE7775" w:rsidTr="00E51C13">
        <w:tc>
          <w:tcPr>
            <w:tcW w:w="1885" w:type="dxa"/>
          </w:tcPr>
          <w:p w:rsidR="00D44E99" w:rsidRPr="00F04A25" w:rsidRDefault="00D44E99" w:rsidP="00D44E99">
            <w:pPr>
              <w:rPr>
                <w:b/>
                <w:sz w:val="20"/>
              </w:rPr>
            </w:pPr>
            <w:r w:rsidRPr="00F04A25">
              <w:rPr>
                <w:b/>
                <w:sz w:val="20"/>
              </w:rPr>
              <w:t>Discussion/Conclusions</w:t>
            </w:r>
          </w:p>
        </w:tc>
        <w:tc>
          <w:tcPr>
            <w:tcW w:w="2790" w:type="dxa"/>
            <w:tcBorders>
              <w:right w:val="single" w:sz="36" w:space="0" w:color="000000"/>
            </w:tcBorders>
          </w:tcPr>
          <w:p w:rsidR="00D44E99" w:rsidRDefault="00D44E99" w:rsidP="00D44E99">
            <w:pPr>
              <w:rPr>
                <w:sz w:val="20"/>
              </w:rPr>
            </w:pPr>
            <w:r>
              <w:rPr>
                <w:sz w:val="20"/>
              </w:rPr>
              <w:t>Conclusions are linked to evidence and are in the context of scientific limitations and implications.</w:t>
            </w:r>
          </w:p>
          <w:p w:rsidR="00E45383" w:rsidRDefault="00E45383" w:rsidP="00D44E99">
            <w:pPr>
              <w:rPr>
                <w:sz w:val="20"/>
              </w:rPr>
            </w:pPr>
          </w:p>
          <w:p w:rsidR="00D44E99" w:rsidRPr="00F04A25" w:rsidRDefault="00D44E99" w:rsidP="0048630A">
            <w:pPr>
              <w:rPr>
                <w:sz w:val="20"/>
              </w:rPr>
            </w:pPr>
          </w:p>
        </w:tc>
        <w:tc>
          <w:tcPr>
            <w:tcW w:w="5940" w:type="dxa"/>
            <w:tcBorders>
              <w:left w:val="single" w:sz="2" w:space="0" w:color="000000"/>
              <w:bottom w:val="single" w:sz="2" w:space="0" w:color="000000"/>
            </w:tcBorders>
          </w:tcPr>
          <w:p w:rsidR="00D44E99" w:rsidRDefault="00502026" w:rsidP="00D44E99">
            <w:pPr>
              <w:rPr>
                <w:rFonts w:eastAsia="Times New Roman" w:cs="Times New Roman"/>
              </w:rPr>
            </w:pPr>
            <w:r w:rsidRPr="00A6285D">
              <w:rPr>
                <w:i/>
              </w:rPr>
              <w:t xml:space="preserve">Task type: </w:t>
            </w:r>
            <w:r>
              <w:rPr>
                <w:rFonts w:eastAsia="Times New Roman" w:cs="Times New Roman"/>
              </w:rPr>
              <w:t>Evaluation of Workplace Initiative or Intervention</w:t>
            </w:r>
          </w:p>
          <w:p w:rsidR="00E740FF" w:rsidRPr="00A6285D" w:rsidRDefault="00E45383" w:rsidP="00E740FF">
            <w:r>
              <w:rPr>
                <w:i/>
              </w:rPr>
              <w:br/>
            </w:r>
            <w:r w:rsidR="00E740FF" w:rsidRPr="00A6285D">
              <w:rPr>
                <w:i/>
              </w:rPr>
              <w:t>Frequency:</w:t>
            </w:r>
            <w:r w:rsidR="00E740FF" w:rsidRPr="00A6285D">
              <w:t xml:space="preserve">  </w:t>
            </w:r>
            <w:r w:rsidR="00E740FF">
              <w:t>Once per semester</w:t>
            </w:r>
          </w:p>
          <w:p w:rsidR="00E740FF" w:rsidRPr="00A6285D" w:rsidRDefault="00E740FF" w:rsidP="00E740FF">
            <w:pPr>
              <w:rPr>
                <w:i/>
              </w:rPr>
            </w:pPr>
          </w:p>
          <w:p w:rsidR="00E740FF" w:rsidRDefault="00E740FF" w:rsidP="00E740FF">
            <w:r w:rsidRPr="00A6285D">
              <w:rPr>
                <w:i/>
              </w:rPr>
              <w:t xml:space="preserve">Overall grading weight: </w:t>
            </w:r>
            <w:r w:rsidR="00581A07">
              <w:t>17</w:t>
            </w:r>
            <w:r w:rsidRPr="00A6285D">
              <w:t>%</w:t>
            </w:r>
            <w:r w:rsidR="00581A07">
              <w:br/>
            </w:r>
          </w:p>
          <w:p w:rsidR="00900AFA" w:rsidRPr="00A6285D" w:rsidRDefault="00900AFA" w:rsidP="00900AFA">
            <w:r w:rsidRPr="00A6285D">
              <w:rPr>
                <w:i/>
              </w:rPr>
              <w:lastRenderedPageBreak/>
              <w:t xml:space="preserve">Expected proficiency rate:  </w:t>
            </w:r>
            <w:r w:rsidRPr="00A6285D">
              <w:t xml:space="preserve">The SELPS expects that 15% of students will not be able to </w:t>
            </w:r>
            <w:r w:rsidR="00E45383">
              <w:t>develop a</w:t>
            </w:r>
            <w:r w:rsidR="007B5F58">
              <w:t>n evaluation that draws</w:t>
            </w:r>
            <w:r w:rsidR="00E45383">
              <w:t xml:space="preserve"> conclusion</w:t>
            </w:r>
            <w:r w:rsidR="007B5F58">
              <w:t>s</w:t>
            </w:r>
            <w:r w:rsidR="00E45383">
              <w:t xml:space="preserve"> based on </w:t>
            </w:r>
            <w:r w:rsidR="007B5F58">
              <w:t xml:space="preserve">evidence derived from </w:t>
            </w:r>
            <w:r w:rsidR="00E45383">
              <w:t xml:space="preserve">peer-reviewed literature and data collection that connects back to the research question </w:t>
            </w:r>
            <w:r w:rsidRPr="00A6285D">
              <w:t xml:space="preserve">proficiently, 70% of students will be able to do so proficiently, and 15% of students will exceed the proficiency expectations. </w:t>
            </w:r>
          </w:p>
          <w:p w:rsidR="00900AFA" w:rsidRPr="00A6285D" w:rsidRDefault="00900AFA" w:rsidP="00900AFA"/>
          <w:p w:rsidR="00900AFA" w:rsidRDefault="00900AFA" w:rsidP="00900AFA">
            <w:r w:rsidRPr="00A6285D">
              <w:rPr>
                <w:i/>
              </w:rPr>
              <w:t>Link Between Assessment Dimension &amp; Assessment Plan</w:t>
            </w:r>
            <w:r w:rsidRPr="00A6285D">
              <w:t xml:space="preserve">:  Instructors will consider the extent to which students </w:t>
            </w:r>
            <w:r w:rsidR="006F37C2">
              <w:t>can connect a research question, peer-reviewed literature, evaluation of data and develop a conclusion that is</w:t>
            </w:r>
            <w:r w:rsidR="000D012B">
              <w:t xml:space="preserve"> consistent with scientific inquiry</w:t>
            </w:r>
            <w:r w:rsidR="009A3D0E">
              <w:t>,</w:t>
            </w:r>
            <w:r w:rsidR="000D012B">
              <w:t xml:space="preserve"> limitations and implications. The evidence presented in the student’s written work </w:t>
            </w:r>
            <w:r w:rsidRPr="00A6285D">
              <w:t xml:space="preserve">should clearly support the conclusions made by the </w:t>
            </w:r>
            <w:r w:rsidR="000D012B">
              <w:t>student</w:t>
            </w:r>
            <w:r w:rsidRPr="00A6285D">
              <w:t>.</w:t>
            </w:r>
          </w:p>
          <w:p w:rsidR="00502026" w:rsidRDefault="00581A07" w:rsidP="00D44E99">
            <w:pPr>
              <w:rPr>
                <w:rFonts w:eastAsia="Times New Roman" w:cs="Times New Roman"/>
              </w:rPr>
            </w:pPr>
            <w:r>
              <w:rPr>
                <w:rFonts w:eastAsia="Times New Roman" w:cs="Times New Roman"/>
              </w:rPr>
              <w:t>____________________________________________________</w:t>
            </w:r>
          </w:p>
          <w:p w:rsidR="00502026" w:rsidRDefault="00502026" w:rsidP="00D44E99">
            <w:pPr>
              <w:rPr>
                <w:rFonts w:eastAsia="Times New Roman" w:cs="Times New Roman"/>
              </w:rPr>
            </w:pPr>
            <w:r w:rsidRPr="00A6285D">
              <w:rPr>
                <w:i/>
              </w:rPr>
              <w:t xml:space="preserve">Task type: </w:t>
            </w:r>
            <w:r>
              <w:rPr>
                <w:rFonts w:eastAsia="Times New Roman" w:cs="Times New Roman"/>
              </w:rPr>
              <w:t>Presentation of Workplace Initiative or Intervention</w:t>
            </w:r>
          </w:p>
          <w:p w:rsidR="00E740FF" w:rsidRPr="00A6285D" w:rsidRDefault="00581A07" w:rsidP="00E740FF">
            <w:r>
              <w:rPr>
                <w:i/>
              </w:rPr>
              <w:br/>
            </w:r>
            <w:r w:rsidR="00E740FF" w:rsidRPr="00A6285D">
              <w:rPr>
                <w:i/>
              </w:rPr>
              <w:t>Frequency:</w:t>
            </w:r>
            <w:r w:rsidR="00E740FF" w:rsidRPr="00A6285D">
              <w:t xml:space="preserve">  </w:t>
            </w:r>
            <w:r w:rsidR="00E740FF">
              <w:t>Once per semester</w:t>
            </w:r>
          </w:p>
          <w:p w:rsidR="00E740FF" w:rsidRPr="00A6285D" w:rsidRDefault="00E740FF" w:rsidP="00E740FF">
            <w:pPr>
              <w:rPr>
                <w:i/>
              </w:rPr>
            </w:pPr>
          </w:p>
          <w:p w:rsidR="00E740FF" w:rsidRDefault="00E740FF" w:rsidP="00E740FF">
            <w:r w:rsidRPr="00A6285D">
              <w:rPr>
                <w:i/>
              </w:rPr>
              <w:t xml:space="preserve">Overall grading weight: </w:t>
            </w:r>
            <w:r w:rsidR="00581A07">
              <w:t>1</w:t>
            </w:r>
            <w:r>
              <w:t>0</w:t>
            </w:r>
            <w:r w:rsidRPr="00A6285D">
              <w:t>%</w:t>
            </w:r>
          </w:p>
          <w:p w:rsidR="00E45383" w:rsidRDefault="00E45383" w:rsidP="00E740FF"/>
          <w:p w:rsidR="009A3D0E" w:rsidRPr="00A6285D" w:rsidRDefault="009A3D0E" w:rsidP="009A3D0E">
            <w:r w:rsidRPr="00A6285D">
              <w:rPr>
                <w:i/>
              </w:rPr>
              <w:t xml:space="preserve">Expected proficiency rate:  </w:t>
            </w:r>
            <w:r w:rsidRPr="00A6285D">
              <w:t xml:space="preserve">The SELPS expects that 15% of students will not be able to </w:t>
            </w:r>
            <w:r>
              <w:t xml:space="preserve">develop an evaluation that draws conclusions based on evidence derived from peer-reviewed literature and data collection that connects back to the research question </w:t>
            </w:r>
            <w:r w:rsidRPr="00A6285D">
              <w:t xml:space="preserve">proficiently, 70% of students will be able to do so proficiently, and 15% of students will exceed the proficiency expectations. </w:t>
            </w:r>
          </w:p>
          <w:p w:rsidR="00E45383" w:rsidRPr="00E45383" w:rsidRDefault="00E45383" w:rsidP="00E45383"/>
          <w:p w:rsidR="00E740FF" w:rsidRPr="00AE7775" w:rsidRDefault="009A3D0E" w:rsidP="009A3D0E">
            <w:r w:rsidRPr="009A3D0E">
              <w:rPr>
                <w:i/>
              </w:rPr>
              <w:t xml:space="preserve">Link Between Assessment Dimension &amp; Assessment Plan:  </w:t>
            </w:r>
            <w:r w:rsidRPr="009A3D0E">
              <w:t>Instructors will consider the extent to which students can connect a research question, peer-reviewed literature, evaluation of data and develop a conclusion that is consistent with scientific inquiry</w:t>
            </w:r>
            <w:r>
              <w:t>,</w:t>
            </w:r>
            <w:r w:rsidRPr="009A3D0E">
              <w:t xml:space="preserve"> limitations and implications. The evidence presented in the student’s </w:t>
            </w:r>
            <w:r>
              <w:t>oral presentation</w:t>
            </w:r>
            <w:r w:rsidRPr="009A3D0E">
              <w:t xml:space="preserve"> should clearly support the conclusions made by the student.</w:t>
            </w:r>
          </w:p>
        </w:tc>
      </w:tr>
    </w:tbl>
    <w:p w:rsidR="007A65D6" w:rsidRPr="007A65D6" w:rsidRDefault="007A65D6"/>
    <w:sectPr w:rsidR="007A65D6" w:rsidRPr="007A65D6"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923" w:rsidRDefault="00170923" w:rsidP="00997CF2">
      <w:pPr>
        <w:spacing w:after="0" w:line="240" w:lineRule="auto"/>
      </w:pPr>
      <w:r>
        <w:separator/>
      </w:r>
    </w:p>
  </w:endnote>
  <w:endnote w:type="continuationSeparator" w:id="0">
    <w:p w:rsidR="00170923" w:rsidRDefault="00170923"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48630A">
          <w:rPr>
            <w:noProof/>
          </w:rPr>
          <w:t>10</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923" w:rsidRDefault="00170923" w:rsidP="00997CF2">
      <w:pPr>
        <w:spacing w:after="0" w:line="240" w:lineRule="auto"/>
      </w:pPr>
      <w:r>
        <w:separator/>
      </w:r>
    </w:p>
  </w:footnote>
  <w:footnote w:type="continuationSeparator" w:id="0">
    <w:p w:rsidR="00170923" w:rsidRDefault="00170923"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9A7" w:rsidRDefault="00170923">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BDC5B2ACD4E24B868BFB6B1855739C54"/>
        </w:placeholder>
        <w:dataBinding w:prefixMappings="xmlns:ns0='http://purl.org/dc/elements/1.1/' xmlns:ns1='http://schemas.openxmlformats.org/package/2006/metadata/core-properties' " w:xpath="/ns1:coreProperties[1]/ns0:title[1]" w:storeItemID="{6C3C8BC8-F283-45AE-878A-BAB7291924A1}"/>
        <w:text/>
      </w:sdtPr>
      <w:sdtEndPr/>
      <w:sdtContent>
        <w:r w:rsidR="009309A7">
          <w:rPr>
            <w:color w:val="5B9BD5" w:themeColor="accent1"/>
          </w:rPr>
          <w:t>GEC approval date</w:t>
        </w:r>
      </w:sdtContent>
    </w:sdt>
    <w:r w:rsidR="009309A7">
      <w:rPr>
        <w:color w:val="5B9BD5" w:themeColor="accent1"/>
      </w:rPr>
      <w:t xml:space="preserve"> | </w:t>
    </w:r>
    <w:sdt>
      <w:sdtPr>
        <w:rPr>
          <w:color w:val="5B9BD5" w:themeColor="accent1"/>
        </w:rPr>
        <w:alias w:val="Author"/>
        <w:tag w:val=""/>
        <w:id w:val="-1677181147"/>
        <w:placeholder>
          <w:docPart w:val="3CAC1D8738CC44C4B5C4A07CC1A17C43"/>
        </w:placeholder>
        <w:dataBinding w:prefixMappings="xmlns:ns0='http://purl.org/dc/elements/1.1/' xmlns:ns1='http://schemas.openxmlformats.org/package/2006/metadata/core-properties' " w:xpath="/ns1:coreProperties[1]/ns0:creator[1]" w:storeItemID="{6C3C8BC8-F283-45AE-878A-BAB7291924A1}"/>
        <w:text/>
      </w:sdtPr>
      <w:sdtEndPr/>
      <w:sdtContent>
        <w:r w:rsidR="0072719D">
          <w:rPr>
            <w:color w:val="5B9BD5" w:themeColor="accent1"/>
          </w:rPr>
          <w:t>8/28</w:t>
        </w:r>
        <w:r w:rsidR="009309A7">
          <w:rPr>
            <w:color w:val="5B9BD5" w:themeColor="accent1"/>
          </w:rPr>
          <w:t>/14</w:t>
        </w:r>
      </w:sdtContent>
    </w:sdt>
  </w:p>
  <w:p w:rsidR="009309A7" w:rsidRDefault="00930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39E0"/>
    <w:multiLevelType w:val="multilevel"/>
    <w:tmpl w:val="1B24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A63C2"/>
    <w:multiLevelType w:val="hybridMultilevel"/>
    <w:tmpl w:val="C630A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E1254"/>
    <w:multiLevelType w:val="multilevel"/>
    <w:tmpl w:val="9330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D8673D"/>
    <w:multiLevelType w:val="hybridMultilevel"/>
    <w:tmpl w:val="C9683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4156BF"/>
    <w:multiLevelType w:val="multilevel"/>
    <w:tmpl w:val="68B2F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79728E"/>
    <w:multiLevelType w:val="hybridMultilevel"/>
    <w:tmpl w:val="E1EA4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A5419"/>
    <w:multiLevelType w:val="hybridMultilevel"/>
    <w:tmpl w:val="B50E5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872ED6"/>
    <w:multiLevelType w:val="hybridMultilevel"/>
    <w:tmpl w:val="997A4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C023FC"/>
    <w:multiLevelType w:val="hybridMultilevel"/>
    <w:tmpl w:val="43CC677E"/>
    <w:lvl w:ilvl="0" w:tplc="CA604F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F93C95"/>
    <w:multiLevelType w:val="hybridMultilevel"/>
    <w:tmpl w:val="1E2C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E144A"/>
    <w:multiLevelType w:val="hybridMultilevel"/>
    <w:tmpl w:val="12DAA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26D7C"/>
    <w:multiLevelType w:val="hybridMultilevel"/>
    <w:tmpl w:val="F7CE6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57834"/>
    <w:multiLevelType w:val="hybridMultilevel"/>
    <w:tmpl w:val="8702D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0"/>
  </w:num>
  <w:num w:numId="5">
    <w:abstractNumId w:val="1"/>
  </w:num>
  <w:num w:numId="6">
    <w:abstractNumId w:val="7"/>
  </w:num>
  <w:num w:numId="7">
    <w:abstractNumId w:val="6"/>
  </w:num>
  <w:num w:numId="8">
    <w:abstractNumId w:val="3"/>
  </w:num>
  <w:num w:numId="9">
    <w:abstractNumId w:val="10"/>
  </w:num>
  <w:num w:numId="10">
    <w:abstractNumId w:val="5"/>
  </w:num>
  <w:num w:numId="11">
    <w:abstractNumId w:val="8"/>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0168A"/>
    <w:rsid w:val="000402CC"/>
    <w:rsid w:val="00051397"/>
    <w:rsid w:val="00073A56"/>
    <w:rsid w:val="00073A7E"/>
    <w:rsid w:val="000D012B"/>
    <w:rsid w:val="000E02B1"/>
    <w:rsid w:val="00147F10"/>
    <w:rsid w:val="00170923"/>
    <w:rsid w:val="00172EF6"/>
    <w:rsid w:val="001D5752"/>
    <w:rsid w:val="00201B0A"/>
    <w:rsid w:val="00203AEE"/>
    <w:rsid w:val="00203FC6"/>
    <w:rsid w:val="0022364B"/>
    <w:rsid w:val="002349A4"/>
    <w:rsid w:val="00242DE4"/>
    <w:rsid w:val="00287C79"/>
    <w:rsid w:val="002B4127"/>
    <w:rsid w:val="002B5B1E"/>
    <w:rsid w:val="00314926"/>
    <w:rsid w:val="003377D2"/>
    <w:rsid w:val="00352CB9"/>
    <w:rsid w:val="00363F02"/>
    <w:rsid w:val="003831BF"/>
    <w:rsid w:val="003B59D4"/>
    <w:rsid w:val="003C2429"/>
    <w:rsid w:val="003C4497"/>
    <w:rsid w:val="003D667C"/>
    <w:rsid w:val="003E543C"/>
    <w:rsid w:val="00407298"/>
    <w:rsid w:val="00425026"/>
    <w:rsid w:val="00432BAE"/>
    <w:rsid w:val="0044519E"/>
    <w:rsid w:val="0048630A"/>
    <w:rsid w:val="004936B1"/>
    <w:rsid w:val="004B001A"/>
    <w:rsid w:val="004B0DF3"/>
    <w:rsid w:val="004D7B56"/>
    <w:rsid w:val="00502026"/>
    <w:rsid w:val="00511632"/>
    <w:rsid w:val="00531A8E"/>
    <w:rsid w:val="00571D88"/>
    <w:rsid w:val="00581A07"/>
    <w:rsid w:val="005965C2"/>
    <w:rsid w:val="005A538B"/>
    <w:rsid w:val="005B2CA6"/>
    <w:rsid w:val="005C4C9C"/>
    <w:rsid w:val="006358E8"/>
    <w:rsid w:val="006640ED"/>
    <w:rsid w:val="006855A8"/>
    <w:rsid w:val="0068640A"/>
    <w:rsid w:val="006A3D46"/>
    <w:rsid w:val="006F37C2"/>
    <w:rsid w:val="00713756"/>
    <w:rsid w:val="007208F2"/>
    <w:rsid w:val="0072719D"/>
    <w:rsid w:val="00735551"/>
    <w:rsid w:val="00753348"/>
    <w:rsid w:val="00755327"/>
    <w:rsid w:val="00793923"/>
    <w:rsid w:val="007A60E2"/>
    <w:rsid w:val="007A65D6"/>
    <w:rsid w:val="007B5F58"/>
    <w:rsid w:val="007D1CB2"/>
    <w:rsid w:val="007D424E"/>
    <w:rsid w:val="007D6A0D"/>
    <w:rsid w:val="007F2546"/>
    <w:rsid w:val="00820B2C"/>
    <w:rsid w:val="00843E86"/>
    <w:rsid w:val="00853D08"/>
    <w:rsid w:val="00854CF1"/>
    <w:rsid w:val="00863286"/>
    <w:rsid w:val="00871C42"/>
    <w:rsid w:val="008C6DB4"/>
    <w:rsid w:val="008D6AB0"/>
    <w:rsid w:val="008E1543"/>
    <w:rsid w:val="00900AFA"/>
    <w:rsid w:val="00901A5C"/>
    <w:rsid w:val="00913F84"/>
    <w:rsid w:val="00924D63"/>
    <w:rsid w:val="009309A7"/>
    <w:rsid w:val="0096754D"/>
    <w:rsid w:val="00984167"/>
    <w:rsid w:val="00997CF2"/>
    <w:rsid w:val="009A3D0E"/>
    <w:rsid w:val="009D2ACC"/>
    <w:rsid w:val="009F10AF"/>
    <w:rsid w:val="00A06BC8"/>
    <w:rsid w:val="00A15D08"/>
    <w:rsid w:val="00A26227"/>
    <w:rsid w:val="00A611DB"/>
    <w:rsid w:val="00A6285D"/>
    <w:rsid w:val="00A732D8"/>
    <w:rsid w:val="00A7492E"/>
    <w:rsid w:val="00A77F26"/>
    <w:rsid w:val="00AE7775"/>
    <w:rsid w:val="00B120C5"/>
    <w:rsid w:val="00B44C05"/>
    <w:rsid w:val="00B514D5"/>
    <w:rsid w:val="00B81179"/>
    <w:rsid w:val="00B83F4C"/>
    <w:rsid w:val="00B85749"/>
    <w:rsid w:val="00B86395"/>
    <w:rsid w:val="00BC5D8C"/>
    <w:rsid w:val="00BD2251"/>
    <w:rsid w:val="00BD5CE3"/>
    <w:rsid w:val="00BD722A"/>
    <w:rsid w:val="00BF4F79"/>
    <w:rsid w:val="00BF5ECE"/>
    <w:rsid w:val="00C22184"/>
    <w:rsid w:val="00C50FDA"/>
    <w:rsid w:val="00C565F7"/>
    <w:rsid w:val="00C66847"/>
    <w:rsid w:val="00C66CEE"/>
    <w:rsid w:val="00C714CC"/>
    <w:rsid w:val="00C76E98"/>
    <w:rsid w:val="00C77ADB"/>
    <w:rsid w:val="00CB7FCE"/>
    <w:rsid w:val="00D06FB3"/>
    <w:rsid w:val="00D23AB9"/>
    <w:rsid w:val="00D33A21"/>
    <w:rsid w:val="00D44E99"/>
    <w:rsid w:val="00D60563"/>
    <w:rsid w:val="00D71921"/>
    <w:rsid w:val="00DA5FA9"/>
    <w:rsid w:val="00DD35B6"/>
    <w:rsid w:val="00DE239C"/>
    <w:rsid w:val="00DE2FC1"/>
    <w:rsid w:val="00DE6E04"/>
    <w:rsid w:val="00E04951"/>
    <w:rsid w:val="00E206FF"/>
    <w:rsid w:val="00E32E46"/>
    <w:rsid w:val="00E45383"/>
    <w:rsid w:val="00E51C13"/>
    <w:rsid w:val="00E5256A"/>
    <w:rsid w:val="00E740FF"/>
    <w:rsid w:val="00E77797"/>
    <w:rsid w:val="00E94232"/>
    <w:rsid w:val="00E9424F"/>
    <w:rsid w:val="00EC2DE0"/>
    <w:rsid w:val="00EC72CE"/>
    <w:rsid w:val="00ED682F"/>
    <w:rsid w:val="00F04442"/>
    <w:rsid w:val="00F1260B"/>
    <w:rsid w:val="00F41273"/>
    <w:rsid w:val="00F6033A"/>
    <w:rsid w:val="00F76BC3"/>
    <w:rsid w:val="00F92DFB"/>
    <w:rsid w:val="00F97D4B"/>
    <w:rsid w:val="00FA12EA"/>
    <w:rsid w:val="00FD09FA"/>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A540F"/>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character" w:styleId="Hyperlink">
    <w:name w:val="Hyperlink"/>
    <w:basedOn w:val="DefaultParagraphFont"/>
    <w:uiPriority w:val="99"/>
    <w:unhideWhenUsed/>
    <w:rsid w:val="00853D08"/>
    <w:rPr>
      <w:color w:val="0563C1" w:themeColor="hyperlink"/>
      <w:u w:val="single"/>
    </w:rPr>
  </w:style>
  <w:style w:type="paragraph" w:styleId="ListParagraph">
    <w:name w:val="List Paragraph"/>
    <w:basedOn w:val="Normal"/>
    <w:uiPriority w:val="34"/>
    <w:qFormat/>
    <w:rsid w:val="00DE6E04"/>
    <w:pPr>
      <w:ind w:left="720"/>
      <w:contextualSpacing/>
    </w:pPr>
  </w:style>
  <w:style w:type="character" w:customStyle="1" w:styleId="PlainTextChar">
    <w:name w:val="Plain Text Char"/>
    <w:link w:val="PlainText"/>
    <w:uiPriority w:val="99"/>
    <w:semiHidden/>
    <w:locked/>
    <w:rsid w:val="00F76BC3"/>
    <w:rPr>
      <w:rFonts w:ascii="Consolas" w:eastAsia="Calibri" w:hAnsi="Consolas"/>
      <w:sz w:val="21"/>
      <w:szCs w:val="21"/>
    </w:rPr>
  </w:style>
  <w:style w:type="paragraph" w:styleId="PlainText">
    <w:name w:val="Plain Text"/>
    <w:basedOn w:val="Normal"/>
    <w:link w:val="PlainTextChar"/>
    <w:uiPriority w:val="99"/>
    <w:semiHidden/>
    <w:rsid w:val="00F76BC3"/>
    <w:pPr>
      <w:spacing w:after="0" w:line="240" w:lineRule="auto"/>
    </w:pPr>
    <w:rPr>
      <w:rFonts w:ascii="Consolas" w:eastAsia="Calibri" w:hAnsi="Consolas"/>
      <w:sz w:val="21"/>
      <w:szCs w:val="21"/>
    </w:rPr>
  </w:style>
  <w:style w:type="character" w:customStyle="1" w:styleId="PlainTextChar1">
    <w:name w:val="Plain Text Char1"/>
    <w:basedOn w:val="DefaultParagraphFont"/>
    <w:uiPriority w:val="99"/>
    <w:semiHidden/>
    <w:rsid w:val="00F76BC3"/>
    <w:rPr>
      <w:rFonts w:ascii="Consolas" w:hAnsi="Consolas" w:cs="Consolas"/>
      <w:sz w:val="21"/>
      <w:szCs w:val="21"/>
    </w:rPr>
  </w:style>
  <w:style w:type="character" w:styleId="Strong">
    <w:name w:val="Strong"/>
    <w:basedOn w:val="DefaultParagraphFont"/>
    <w:uiPriority w:val="22"/>
    <w:qFormat/>
    <w:rsid w:val="00A262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82157">
      <w:bodyDiv w:val="1"/>
      <w:marLeft w:val="0"/>
      <w:marRight w:val="0"/>
      <w:marTop w:val="0"/>
      <w:marBottom w:val="0"/>
      <w:divBdr>
        <w:top w:val="none" w:sz="0" w:space="0" w:color="auto"/>
        <w:left w:val="none" w:sz="0" w:space="0" w:color="auto"/>
        <w:bottom w:val="none" w:sz="0" w:space="0" w:color="auto"/>
        <w:right w:val="none" w:sz="0" w:space="0" w:color="auto"/>
      </w:divBdr>
      <w:divsChild>
        <w:div w:id="1541625272">
          <w:marLeft w:val="0"/>
          <w:marRight w:val="0"/>
          <w:marTop w:val="0"/>
          <w:marBottom w:val="0"/>
          <w:divBdr>
            <w:top w:val="none" w:sz="0" w:space="0" w:color="auto"/>
            <w:left w:val="none" w:sz="0" w:space="0" w:color="auto"/>
            <w:bottom w:val="none" w:sz="0" w:space="0" w:color="auto"/>
            <w:right w:val="none" w:sz="0" w:space="0" w:color="auto"/>
          </w:divBdr>
          <w:divsChild>
            <w:div w:id="1795056052">
              <w:marLeft w:val="0"/>
              <w:marRight w:val="0"/>
              <w:marTop w:val="0"/>
              <w:marBottom w:val="0"/>
              <w:divBdr>
                <w:top w:val="none" w:sz="0" w:space="0" w:color="auto"/>
                <w:left w:val="none" w:sz="0" w:space="0" w:color="auto"/>
                <w:bottom w:val="none" w:sz="0" w:space="0" w:color="auto"/>
                <w:right w:val="none" w:sz="0" w:space="0" w:color="auto"/>
              </w:divBdr>
              <w:divsChild>
                <w:div w:id="1102990319">
                  <w:marLeft w:val="0"/>
                  <w:marRight w:val="0"/>
                  <w:marTop w:val="0"/>
                  <w:marBottom w:val="0"/>
                  <w:divBdr>
                    <w:top w:val="none" w:sz="0" w:space="0" w:color="auto"/>
                    <w:left w:val="none" w:sz="0" w:space="0" w:color="auto"/>
                    <w:bottom w:val="none" w:sz="0" w:space="0" w:color="auto"/>
                    <w:right w:val="none" w:sz="0" w:space="0" w:color="auto"/>
                  </w:divBdr>
                  <w:divsChild>
                    <w:div w:id="1909800218">
                      <w:marLeft w:val="0"/>
                      <w:marRight w:val="0"/>
                      <w:marTop w:val="0"/>
                      <w:marBottom w:val="0"/>
                      <w:divBdr>
                        <w:top w:val="none" w:sz="0" w:space="0" w:color="auto"/>
                        <w:left w:val="none" w:sz="0" w:space="0" w:color="auto"/>
                        <w:bottom w:val="none" w:sz="0" w:space="0" w:color="auto"/>
                        <w:right w:val="none" w:sz="0" w:space="0" w:color="auto"/>
                      </w:divBdr>
                    </w:div>
                    <w:div w:id="612395226">
                      <w:marLeft w:val="0"/>
                      <w:marRight w:val="0"/>
                      <w:marTop w:val="0"/>
                      <w:marBottom w:val="0"/>
                      <w:divBdr>
                        <w:top w:val="none" w:sz="0" w:space="0" w:color="auto"/>
                        <w:left w:val="none" w:sz="0" w:space="0" w:color="auto"/>
                        <w:bottom w:val="none" w:sz="0" w:space="0" w:color="auto"/>
                        <w:right w:val="none" w:sz="0" w:space="0" w:color="auto"/>
                      </w:divBdr>
                    </w:div>
                    <w:div w:id="337149517">
                      <w:marLeft w:val="0"/>
                      <w:marRight w:val="0"/>
                      <w:marTop w:val="0"/>
                      <w:marBottom w:val="0"/>
                      <w:divBdr>
                        <w:top w:val="none" w:sz="0" w:space="0" w:color="auto"/>
                        <w:left w:val="none" w:sz="0" w:space="0" w:color="auto"/>
                        <w:bottom w:val="none" w:sz="0" w:space="0" w:color="auto"/>
                        <w:right w:val="none" w:sz="0" w:space="0" w:color="auto"/>
                      </w:divBdr>
                    </w:div>
                    <w:div w:id="133330517">
                      <w:marLeft w:val="0"/>
                      <w:marRight w:val="0"/>
                      <w:marTop w:val="0"/>
                      <w:marBottom w:val="0"/>
                      <w:divBdr>
                        <w:top w:val="none" w:sz="0" w:space="0" w:color="auto"/>
                        <w:left w:val="none" w:sz="0" w:space="0" w:color="auto"/>
                        <w:bottom w:val="none" w:sz="0" w:space="0" w:color="auto"/>
                        <w:right w:val="none" w:sz="0" w:space="0" w:color="auto"/>
                      </w:divBdr>
                    </w:div>
                    <w:div w:id="1411465498">
                      <w:marLeft w:val="0"/>
                      <w:marRight w:val="0"/>
                      <w:marTop w:val="0"/>
                      <w:marBottom w:val="0"/>
                      <w:divBdr>
                        <w:top w:val="none" w:sz="0" w:space="0" w:color="auto"/>
                        <w:left w:val="none" w:sz="0" w:space="0" w:color="auto"/>
                        <w:bottom w:val="none" w:sz="0" w:space="0" w:color="auto"/>
                        <w:right w:val="none" w:sz="0" w:space="0" w:color="auto"/>
                      </w:divBdr>
                    </w:div>
                    <w:div w:id="434524899">
                      <w:marLeft w:val="0"/>
                      <w:marRight w:val="0"/>
                      <w:marTop w:val="0"/>
                      <w:marBottom w:val="0"/>
                      <w:divBdr>
                        <w:top w:val="none" w:sz="0" w:space="0" w:color="auto"/>
                        <w:left w:val="none" w:sz="0" w:space="0" w:color="auto"/>
                        <w:bottom w:val="none" w:sz="0" w:space="0" w:color="auto"/>
                        <w:right w:val="none" w:sz="0" w:space="0" w:color="auto"/>
                      </w:divBdr>
                    </w:div>
                    <w:div w:id="1726640575">
                      <w:marLeft w:val="0"/>
                      <w:marRight w:val="0"/>
                      <w:marTop w:val="0"/>
                      <w:marBottom w:val="0"/>
                      <w:divBdr>
                        <w:top w:val="none" w:sz="0" w:space="0" w:color="auto"/>
                        <w:left w:val="none" w:sz="0" w:space="0" w:color="auto"/>
                        <w:bottom w:val="none" w:sz="0" w:space="0" w:color="auto"/>
                        <w:right w:val="none" w:sz="0" w:space="0" w:color="auto"/>
                      </w:divBdr>
                    </w:div>
                    <w:div w:id="311256090">
                      <w:marLeft w:val="0"/>
                      <w:marRight w:val="0"/>
                      <w:marTop w:val="0"/>
                      <w:marBottom w:val="0"/>
                      <w:divBdr>
                        <w:top w:val="none" w:sz="0" w:space="0" w:color="auto"/>
                        <w:left w:val="none" w:sz="0" w:space="0" w:color="auto"/>
                        <w:bottom w:val="none" w:sz="0" w:space="0" w:color="auto"/>
                        <w:right w:val="none" w:sz="0" w:space="0" w:color="auto"/>
                      </w:divBdr>
                    </w:div>
                    <w:div w:id="1596591382">
                      <w:marLeft w:val="0"/>
                      <w:marRight w:val="0"/>
                      <w:marTop w:val="0"/>
                      <w:marBottom w:val="0"/>
                      <w:divBdr>
                        <w:top w:val="none" w:sz="0" w:space="0" w:color="auto"/>
                        <w:left w:val="none" w:sz="0" w:space="0" w:color="auto"/>
                        <w:bottom w:val="none" w:sz="0" w:space="0" w:color="auto"/>
                        <w:right w:val="none" w:sz="0" w:space="0" w:color="auto"/>
                      </w:divBdr>
                    </w:div>
                    <w:div w:id="174000820">
                      <w:marLeft w:val="0"/>
                      <w:marRight w:val="0"/>
                      <w:marTop w:val="0"/>
                      <w:marBottom w:val="0"/>
                      <w:divBdr>
                        <w:top w:val="none" w:sz="0" w:space="0" w:color="auto"/>
                        <w:left w:val="none" w:sz="0" w:space="0" w:color="auto"/>
                        <w:bottom w:val="none" w:sz="0" w:space="0" w:color="auto"/>
                        <w:right w:val="none" w:sz="0" w:space="0" w:color="auto"/>
                      </w:divBdr>
                    </w:div>
                    <w:div w:id="616524513">
                      <w:marLeft w:val="0"/>
                      <w:marRight w:val="0"/>
                      <w:marTop w:val="0"/>
                      <w:marBottom w:val="0"/>
                      <w:divBdr>
                        <w:top w:val="none" w:sz="0" w:space="0" w:color="auto"/>
                        <w:left w:val="none" w:sz="0" w:space="0" w:color="auto"/>
                        <w:bottom w:val="none" w:sz="0" w:space="0" w:color="auto"/>
                        <w:right w:val="none" w:sz="0" w:space="0" w:color="auto"/>
                      </w:divBdr>
                    </w:div>
                    <w:div w:id="1883901488">
                      <w:marLeft w:val="0"/>
                      <w:marRight w:val="0"/>
                      <w:marTop w:val="0"/>
                      <w:marBottom w:val="0"/>
                      <w:divBdr>
                        <w:top w:val="none" w:sz="0" w:space="0" w:color="auto"/>
                        <w:left w:val="none" w:sz="0" w:space="0" w:color="auto"/>
                        <w:bottom w:val="none" w:sz="0" w:space="0" w:color="auto"/>
                        <w:right w:val="none" w:sz="0" w:space="0" w:color="auto"/>
                      </w:divBdr>
                    </w:div>
                    <w:div w:id="1645740233">
                      <w:marLeft w:val="0"/>
                      <w:marRight w:val="0"/>
                      <w:marTop w:val="0"/>
                      <w:marBottom w:val="0"/>
                      <w:divBdr>
                        <w:top w:val="none" w:sz="0" w:space="0" w:color="auto"/>
                        <w:left w:val="none" w:sz="0" w:space="0" w:color="auto"/>
                        <w:bottom w:val="none" w:sz="0" w:space="0" w:color="auto"/>
                        <w:right w:val="none" w:sz="0" w:space="0" w:color="auto"/>
                      </w:divBdr>
                    </w:div>
                    <w:div w:id="744641603">
                      <w:marLeft w:val="0"/>
                      <w:marRight w:val="0"/>
                      <w:marTop w:val="0"/>
                      <w:marBottom w:val="0"/>
                      <w:divBdr>
                        <w:top w:val="none" w:sz="0" w:space="0" w:color="auto"/>
                        <w:left w:val="none" w:sz="0" w:space="0" w:color="auto"/>
                        <w:bottom w:val="none" w:sz="0" w:space="0" w:color="auto"/>
                        <w:right w:val="none" w:sz="0" w:space="0" w:color="auto"/>
                      </w:divBdr>
                    </w:div>
                    <w:div w:id="1299652795">
                      <w:marLeft w:val="0"/>
                      <w:marRight w:val="0"/>
                      <w:marTop w:val="0"/>
                      <w:marBottom w:val="0"/>
                      <w:divBdr>
                        <w:top w:val="none" w:sz="0" w:space="0" w:color="auto"/>
                        <w:left w:val="none" w:sz="0" w:space="0" w:color="auto"/>
                        <w:bottom w:val="none" w:sz="0" w:space="0" w:color="auto"/>
                        <w:right w:val="none" w:sz="0" w:space="0" w:color="auto"/>
                      </w:divBdr>
                      <w:divsChild>
                        <w:div w:id="20434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6037">
                  <w:marLeft w:val="0"/>
                  <w:marRight w:val="0"/>
                  <w:marTop w:val="0"/>
                  <w:marBottom w:val="0"/>
                  <w:divBdr>
                    <w:top w:val="none" w:sz="0" w:space="0" w:color="auto"/>
                    <w:left w:val="none" w:sz="0" w:space="0" w:color="auto"/>
                    <w:bottom w:val="none" w:sz="0" w:space="0" w:color="auto"/>
                    <w:right w:val="none" w:sz="0" w:space="0" w:color="auto"/>
                  </w:divBdr>
                  <w:divsChild>
                    <w:div w:id="919674475">
                      <w:marLeft w:val="0"/>
                      <w:marRight w:val="0"/>
                      <w:marTop w:val="0"/>
                      <w:marBottom w:val="0"/>
                      <w:divBdr>
                        <w:top w:val="none" w:sz="0" w:space="0" w:color="auto"/>
                        <w:left w:val="none" w:sz="0" w:space="0" w:color="auto"/>
                        <w:bottom w:val="none" w:sz="0" w:space="0" w:color="auto"/>
                        <w:right w:val="none" w:sz="0" w:space="0" w:color="auto"/>
                      </w:divBdr>
                    </w:div>
                    <w:div w:id="7236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C5B2ACD4E24B868BFB6B1855739C54"/>
        <w:category>
          <w:name w:val="General"/>
          <w:gallery w:val="placeholder"/>
        </w:category>
        <w:types>
          <w:type w:val="bbPlcHdr"/>
        </w:types>
        <w:behaviors>
          <w:behavior w:val="content"/>
        </w:behaviors>
        <w:guid w:val="{6B57BD4E-E3CF-4A91-9338-05527F0F99B1}"/>
      </w:docPartPr>
      <w:docPartBody>
        <w:p w:rsidR="00716F58" w:rsidRDefault="009577E3" w:rsidP="009577E3">
          <w:pPr>
            <w:pStyle w:val="BDC5B2ACD4E24B868BFB6B1855739C54"/>
          </w:pPr>
          <w:r>
            <w:rPr>
              <w:color w:val="5B9BD5" w:themeColor="accent1"/>
            </w:rPr>
            <w:t>[Document title]</w:t>
          </w:r>
        </w:p>
      </w:docPartBody>
    </w:docPart>
    <w:docPart>
      <w:docPartPr>
        <w:name w:val="3CAC1D8738CC44C4B5C4A07CC1A17C43"/>
        <w:category>
          <w:name w:val="General"/>
          <w:gallery w:val="placeholder"/>
        </w:category>
        <w:types>
          <w:type w:val="bbPlcHdr"/>
        </w:types>
        <w:behaviors>
          <w:behavior w:val="content"/>
        </w:behaviors>
        <w:guid w:val="{74C762C0-EFAC-4675-8578-6E0C0A849169}"/>
      </w:docPartPr>
      <w:docPartBody>
        <w:p w:rsidR="00716F58" w:rsidRDefault="009577E3" w:rsidP="009577E3">
          <w:pPr>
            <w:pStyle w:val="3CAC1D8738CC44C4B5C4A07CC1A17C43"/>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E3"/>
    <w:rsid w:val="00025B1F"/>
    <w:rsid w:val="00031372"/>
    <w:rsid w:val="001B2F5B"/>
    <w:rsid w:val="00284C5F"/>
    <w:rsid w:val="006D1A23"/>
    <w:rsid w:val="00716F58"/>
    <w:rsid w:val="0094595D"/>
    <w:rsid w:val="009577E3"/>
    <w:rsid w:val="009E12C7"/>
    <w:rsid w:val="00B97452"/>
    <w:rsid w:val="00CC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5B2ACD4E24B868BFB6B1855739C54">
    <w:name w:val="BDC5B2ACD4E24B868BFB6B1855739C54"/>
    <w:rsid w:val="009577E3"/>
  </w:style>
  <w:style w:type="paragraph" w:customStyle="1" w:styleId="3CAC1D8738CC44C4B5C4A07CC1A17C43">
    <w:name w:val="3CAC1D8738CC44C4B5C4A07CC1A17C43"/>
    <w:rsid w:val="00957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10</Pages>
  <Words>3757</Words>
  <Characters>21418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Joe Lubig</cp:lastModifiedBy>
  <cp:revision>101</cp:revision>
  <dcterms:created xsi:type="dcterms:W3CDTF">2016-08-25T13:17:00Z</dcterms:created>
  <dcterms:modified xsi:type="dcterms:W3CDTF">2017-02-26T22:57:00Z</dcterms:modified>
</cp:coreProperties>
</file>