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C90BE3">
        <w:rPr>
          <w:b/>
        </w:rPr>
        <w:t xml:space="preserve"> </w:t>
      </w:r>
      <w:r w:rsidR="00C90BE3" w:rsidRPr="00420631">
        <w:rPr>
          <w:color w:val="0070C0"/>
        </w:rPr>
        <w:t>ENV 101 Introduction to Environmental Science</w:t>
      </w:r>
    </w:p>
    <w:p w:rsidR="004936B1" w:rsidRPr="007A65D6" w:rsidRDefault="004936B1">
      <w:pPr>
        <w:rPr>
          <w:b/>
        </w:rPr>
      </w:pPr>
      <w:r w:rsidRPr="007A65D6">
        <w:rPr>
          <w:b/>
        </w:rPr>
        <w:t>Home Department</w:t>
      </w:r>
      <w:r w:rsidRPr="00420631">
        <w:t>:</w:t>
      </w:r>
      <w:r w:rsidR="00C90BE3" w:rsidRPr="00420631">
        <w:t xml:space="preserve">  </w:t>
      </w:r>
      <w:r w:rsidR="00C90BE3" w:rsidRPr="00420631">
        <w:rPr>
          <w:color w:val="0070C0"/>
        </w:rPr>
        <w:t>Earth, Environmental and Geographical Sciences</w:t>
      </w:r>
    </w:p>
    <w:p w:rsidR="004936B1" w:rsidRDefault="004936B1">
      <w:r w:rsidRPr="007A65D6">
        <w:rPr>
          <w:b/>
        </w:rPr>
        <w:t>Department Chair Name and Contact Information</w:t>
      </w:r>
      <w:r>
        <w:t xml:space="preserve"> </w:t>
      </w:r>
    </w:p>
    <w:p w:rsidR="00C90BE3" w:rsidRPr="00420631" w:rsidRDefault="00C90BE3" w:rsidP="00C90BE3">
      <w:pPr>
        <w:spacing w:after="0" w:line="240" w:lineRule="auto"/>
        <w:rPr>
          <w:color w:val="0070C0"/>
        </w:rPr>
      </w:pPr>
      <w:r w:rsidRPr="00420631">
        <w:rPr>
          <w:color w:val="0070C0"/>
        </w:rPr>
        <w:t>Susy Ziegler</w:t>
      </w:r>
    </w:p>
    <w:p w:rsidR="00C90BE3" w:rsidRPr="00420631" w:rsidRDefault="00C90BE3" w:rsidP="00C90BE3">
      <w:pPr>
        <w:spacing w:after="0" w:line="240" w:lineRule="auto"/>
        <w:rPr>
          <w:color w:val="0070C0"/>
        </w:rPr>
      </w:pPr>
      <w:r w:rsidRPr="00420631">
        <w:rPr>
          <w:color w:val="0070C0"/>
        </w:rPr>
        <w:t>3001A New Science Facility</w:t>
      </w:r>
    </w:p>
    <w:p w:rsidR="00C90BE3" w:rsidRDefault="00C90BE3" w:rsidP="00C90BE3">
      <w:pPr>
        <w:spacing w:after="0" w:line="240" w:lineRule="auto"/>
      </w:pPr>
      <w:r w:rsidRPr="00420631">
        <w:rPr>
          <w:color w:val="0070C0"/>
        </w:rPr>
        <w:t>906-227-1104</w:t>
      </w:r>
    </w:p>
    <w:p w:rsidR="00C90BE3" w:rsidRDefault="00C90BE3" w:rsidP="00C90BE3">
      <w:pPr>
        <w:spacing w:after="0" w:line="240" w:lineRule="auto"/>
      </w:pPr>
    </w:p>
    <w:p w:rsidR="004936B1" w:rsidRDefault="004936B1">
      <w:r w:rsidRPr="007A65D6">
        <w:rPr>
          <w:b/>
        </w:rPr>
        <w:t>Expected frequency of Offering of the course</w:t>
      </w:r>
      <w:r>
        <w:t xml:space="preserve"> </w:t>
      </w:r>
      <w:r w:rsidR="00C90BE3" w:rsidRPr="00420631">
        <w:rPr>
          <w:color w:val="0070C0"/>
        </w:rPr>
        <w:t>Fall/Winter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420631">
        <w:rPr>
          <w:color w:val="0070C0"/>
        </w:rPr>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5B2CA6" w:rsidP="00C90BE3">
      <w:pPr>
        <w:pStyle w:val="ListParagraph"/>
        <w:numPr>
          <w:ilvl w:val="0"/>
          <w:numId w:val="1"/>
        </w:numPr>
      </w:pPr>
      <w:r w:rsidRPr="005B2CA6">
        <w:t>O</w:t>
      </w:r>
      <w:r w:rsidR="00147F10" w:rsidRPr="005B2CA6">
        <w:t>verview of the course content</w:t>
      </w:r>
    </w:p>
    <w:p w:rsidR="00C90BE3" w:rsidRDefault="00C90BE3" w:rsidP="00C90BE3">
      <w:pPr>
        <w:pStyle w:val="ListParagraph"/>
        <w:ind w:left="360"/>
      </w:pPr>
    </w:p>
    <w:p w:rsidR="00C90BE3" w:rsidRPr="00420631" w:rsidRDefault="00C90BE3" w:rsidP="00C90BE3">
      <w:pPr>
        <w:pStyle w:val="ListParagraph"/>
        <w:ind w:left="360"/>
        <w:rPr>
          <w:color w:val="0070C0"/>
        </w:rPr>
      </w:pPr>
      <w:r w:rsidRPr="00420631">
        <w:rPr>
          <w:color w:val="0070C0"/>
        </w:rPr>
        <w:t xml:space="preserve">This course is designed to help the student begin to understand the foundations of Environmental Science (its basic scientific principals and concepts) and the role that Environmental Science has played, is playing and can play in the future sustainability of our lives on earth.  The subject of Environmental Science in this class is constructed around a threefold conceptual paradigm of Natural Sciences, Social Sciences and Geographical Sciences.  The class examines global environmental issues (like pollution, biodiversity, sustainable energy, food,  environmental health, ecological economics and restoration, and more) as well as the science behind those issues (like earth systems of air, water, plant and animal ecologies, soils, energy, climates, geology and more).  The role that human societies (social, cultural, political, religious, demographic, etc.) play in environmental issues and environmental science </w:t>
      </w:r>
      <w:r w:rsidR="0029633E" w:rsidRPr="00420631">
        <w:rPr>
          <w:color w:val="0070C0"/>
        </w:rPr>
        <w:t xml:space="preserve">is </w:t>
      </w:r>
      <w:r w:rsidRPr="00420631">
        <w:rPr>
          <w:color w:val="0070C0"/>
        </w:rPr>
        <w:t xml:space="preserve">also </w:t>
      </w:r>
      <w:r w:rsidR="0029633E" w:rsidRPr="00420631">
        <w:rPr>
          <w:color w:val="0070C0"/>
        </w:rPr>
        <w:t>explored</w:t>
      </w:r>
      <w:r w:rsidRPr="00420631">
        <w:rPr>
          <w:color w:val="0070C0"/>
        </w:rPr>
        <w:t xml:space="preserve">.  Finally, the importance of geography, of PLACE, </w:t>
      </w:r>
      <w:r w:rsidR="0029633E" w:rsidRPr="00420631">
        <w:rPr>
          <w:color w:val="0070C0"/>
        </w:rPr>
        <w:t>is examined</w:t>
      </w:r>
      <w:r w:rsidRPr="00420631">
        <w:rPr>
          <w:color w:val="0070C0"/>
        </w:rPr>
        <w:t xml:space="preserve"> as a critical, yet oftentimes overlooked component in the discourse regarding environmental science and environmental issues.  There is no doubt that environmental issues have become global issues.  But the causes of, impacts of, and resolutions to these global environmental issues are experienced differently at different “locales,” (local places with different scales, different cultures, different biomes, different members of societies, different distributions of costs and benefits, and so on).  The operating theme of this Introduction to Environmental Science course is a combination of academic science skill building vis-à-vis’ frameworks of the Scientific Method, and the development of critical thinking skills through environmental readings and analysis of issues.  This combination is intended to help build student capabilities for responsible environmental citizenship and decision making.</w:t>
      </w:r>
    </w:p>
    <w:p w:rsidR="00C90BE3" w:rsidRDefault="00C90BE3" w:rsidP="00C90BE3">
      <w:pPr>
        <w:pStyle w:val="ListParagraph"/>
        <w:ind w:left="360"/>
      </w:pPr>
    </w:p>
    <w:p w:rsidR="00147F10" w:rsidRDefault="005B2CA6" w:rsidP="00C90BE3">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29633E" w:rsidRPr="00420631" w:rsidRDefault="00C90BE3" w:rsidP="0029633E">
      <w:pPr>
        <w:spacing w:after="0"/>
        <w:rPr>
          <w:rFonts w:cs="Times New Roman"/>
          <w:color w:val="0070C0"/>
        </w:rPr>
      </w:pPr>
      <w:r w:rsidRPr="00420631">
        <w:rPr>
          <w:color w:val="0070C0"/>
        </w:rPr>
        <w:t xml:space="preserve">This course satisfies the Integrative Component because environmental science is by its very nature an integrative, interdisciplinary science.  This field of study examines environmental issues by incorporating the perspectives, principles and concepts of social sciences, the natural sciences and the geographical sciences.  </w:t>
      </w:r>
      <w:r w:rsidR="0029633E" w:rsidRPr="00420631">
        <w:rPr>
          <w:color w:val="0070C0"/>
        </w:rPr>
        <w:t xml:space="preserve">Furthermore, the course pedagogy </w:t>
      </w:r>
      <w:r w:rsidR="0029633E" w:rsidRPr="00420631">
        <w:rPr>
          <w:rFonts w:cs="Times New Roman"/>
          <w:color w:val="0070C0"/>
        </w:rPr>
        <w:t xml:space="preserve">is founded on the criteria for </w:t>
      </w:r>
      <w:r w:rsidR="00690F6A" w:rsidRPr="00420631">
        <w:rPr>
          <w:rFonts w:cs="Times New Roman"/>
          <w:b/>
          <w:color w:val="0070C0"/>
        </w:rPr>
        <w:t>critical thinking</w:t>
      </w:r>
      <w:r w:rsidR="00690F6A" w:rsidRPr="00420631">
        <w:rPr>
          <w:rFonts w:cs="Times New Roman"/>
          <w:color w:val="0070C0"/>
        </w:rPr>
        <w:t xml:space="preserve"> and </w:t>
      </w:r>
      <w:r w:rsidR="0029633E" w:rsidRPr="00420631">
        <w:rPr>
          <w:rFonts w:cs="Times New Roman"/>
          <w:color w:val="0070C0"/>
        </w:rPr>
        <w:t>environmental literacy suggested by the National Environmental Education Advancement Project which include:</w:t>
      </w:r>
    </w:p>
    <w:p w:rsidR="0029633E" w:rsidRPr="00420631" w:rsidRDefault="0029633E" w:rsidP="0029633E">
      <w:pPr>
        <w:pStyle w:val="ListParagraph"/>
        <w:numPr>
          <w:ilvl w:val="0"/>
          <w:numId w:val="2"/>
        </w:numPr>
        <w:spacing w:after="0" w:line="240" w:lineRule="auto"/>
        <w:rPr>
          <w:rFonts w:cs="Times New Roman"/>
          <w:i/>
          <w:color w:val="0070C0"/>
        </w:rPr>
      </w:pPr>
      <w:r w:rsidRPr="00420631">
        <w:rPr>
          <w:rFonts w:cs="Times New Roman"/>
          <w:i/>
          <w:color w:val="0070C0"/>
        </w:rPr>
        <w:t>Awareness and appreciation of the natural and built environment</w:t>
      </w:r>
    </w:p>
    <w:p w:rsidR="0029633E" w:rsidRPr="00420631" w:rsidRDefault="0029633E" w:rsidP="0029633E">
      <w:pPr>
        <w:pStyle w:val="ListParagraph"/>
        <w:numPr>
          <w:ilvl w:val="0"/>
          <w:numId w:val="2"/>
        </w:numPr>
        <w:spacing w:after="0" w:line="240" w:lineRule="auto"/>
        <w:rPr>
          <w:rFonts w:cs="Times New Roman"/>
          <w:i/>
          <w:color w:val="0070C0"/>
        </w:rPr>
      </w:pPr>
      <w:r w:rsidRPr="00420631">
        <w:rPr>
          <w:rFonts w:cs="Times New Roman"/>
          <w:i/>
          <w:color w:val="0070C0"/>
        </w:rPr>
        <w:t>Knowledge of natural systems and ecological concepts</w:t>
      </w:r>
    </w:p>
    <w:p w:rsidR="0029633E" w:rsidRPr="00420631" w:rsidRDefault="0029633E" w:rsidP="0029633E">
      <w:pPr>
        <w:pStyle w:val="ListParagraph"/>
        <w:numPr>
          <w:ilvl w:val="0"/>
          <w:numId w:val="2"/>
        </w:numPr>
        <w:spacing w:after="0" w:line="240" w:lineRule="auto"/>
        <w:rPr>
          <w:rFonts w:cs="Times New Roman"/>
          <w:i/>
          <w:color w:val="0070C0"/>
        </w:rPr>
      </w:pPr>
      <w:r w:rsidRPr="00420631">
        <w:rPr>
          <w:rFonts w:cs="Times New Roman"/>
          <w:i/>
          <w:color w:val="0070C0"/>
        </w:rPr>
        <w:t>Understanding of current environmental issues</w:t>
      </w:r>
    </w:p>
    <w:p w:rsidR="0029633E" w:rsidRPr="00420631" w:rsidRDefault="0029633E" w:rsidP="0029633E">
      <w:pPr>
        <w:pStyle w:val="ListParagraph"/>
        <w:numPr>
          <w:ilvl w:val="0"/>
          <w:numId w:val="2"/>
        </w:numPr>
        <w:spacing w:after="0" w:line="240" w:lineRule="auto"/>
        <w:rPr>
          <w:rFonts w:cs="Times New Roman"/>
          <w:i/>
          <w:color w:val="0070C0"/>
        </w:rPr>
      </w:pPr>
      <w:r w:rsidRPr="00420631">
        <w:rPr>
          <w:rFonts w:cs="Times New Roman"/>
          <w:i/>
          <w:color w:val="0070C0"/>
        </w:rPr>
        <w:t xml:space="preserve">The ability to use </w:t>
      </w:r>
      <w:r w:rsidRPr="00420631">
        <w:rPr>
          <w:rFonts w:cs="Times New Roman"/>
          <w:b/>
          <w:i/>
          <w:color w:val="0070C0"/>
        </w:rPr>
        <w:t>critical-thinking and problem-solving skill on environmental issues</w:t>
      </w:r>
    </w:p>
    <w:p w:rsidR="0029633E" w:rsidRPr="00420631" w:rsidRDefault="0029633E" w:rsidP="0029633E">
      <w:pPr>
        <w:spacing w:after="0"/>
        <w:rPr>
          <w:rFonts w:cs="Times New Roman"/>
          <w:color w:val="0070C0"/>
        </w:rPr>
      </w:pPr>
      <w:r w:rsidRPr="00420631">
        <w:rPr>
          <w:rFonts w:cs="Times New Roman"/>
          <w:color w:val="0070C0"/>
        </w:rPr>
        <w:t xml:space="preserve">       Such an approach is also strongly supported by the National Science Foundation’s Advisory Committee for Environmental Research and Education’s 2009 report when they state, “</w:t>
      </w:r>
      <w:r w:rsidRPr="00420631">
        <w:rPr>
          <w:rFonts w:cs="Times New Roman"/>
          <w:i/>
          <w:color w:val="0070C0"/>
        </w:rPr>
        <w:t xml:space="preserve">We need to increase environmental literacy in the country and around the globe.  We must also make our research findings more accessible to policymakers, so they will be able to make the decisions that will improve our ability to live </w:t>
      </w:r>
      <w:r w:rsidRPr="00420631">
        <w:rPr>
          <w:rFonts w:cs="Times New Roman"/>
          <w:b/>
          <w:i/>
          <w:color w:val="0070C0"/>
        </w:rPr>
        <w:t xml:space="preserve">sustainably </w:t>
      </w:r>
      <w:r w:rsidRPr="00420631">
        <w:rPr>
          <w:rFonts w:cs="Times New Roman"/>
          <w:i/>
          <w:color w:val="0070C0"/>
        </w:rPr>
        <w:t>on Earth</w:t>
      </w:r>
      <w:r w:rsidRPr="00420631">
        <w:rPr>
          <w:rFonts w:cs="Times New Roman"/>
          <w:color w:val="0070C0"/>
        </w:rPr>
        <w:t xml:space="preserve">.” And further, “. . . </w:t>
      </w:r>
      <w:r w:rsidRPr="00420631">
        <w:rPr>
          <w:rFonts w:cs="Times New Roman"/>
          <w:i/>
          <w:color w:val="0070C0"/>
        </w:rPr>
        <w:t xml:space="preserve">greater priority must be given to advancing an </w:t>
      </w:r>
      <w:r w:rsidRPr="00420631">
        <w:rPr>
          <w:rFonts w:cs="Times New Roman"/>
          <w:b/>
          <w:i/>
          <w:color w:val="0070C0"/>
        </w:rPr>
        <w:t>integrated approach</w:t>
      </w:r>
      <w:r w:rsidRPr="00420631">
        <w:rPr>
          <w:rFonts w:cs="Times New Roman"/>
          <w:i/>
          <w:color w:val="0070C0"/>
        </w:rPr>
        <w:t xml:space="preserve"> to Earth systems, and addressing the complexity of coupled natural and </w:t>
      </w:r>
      <w:r w:rsidRPr="00420631">
        <w:rPr>
          <w:rFonts w:cs="Times New Roman"/>
          <w:b/>
          <w:i/>
          <w:color w:val="0070C0"/>
        </w:rPr>
        <w:t>human systems</w:t>
      </w:r>
      <w:r w:rsidRPr="00420631">
        <w:rPr>
          <w:rFonts w:cs="Times New Roman"/>
          <w:i/>
          <w:color w:val="0070C0"/>
        </w:rPr>
        <w:t xml:space="preserve"> from </w:t>
      </w:r>
      <w:r w:rsidRPr="00420631">
        <w:rPr>
          <w:rFonts w:cs="Times New Roman"/>
          <w:b/>
          <w:i/>
          <w:color w:val="0070C0"/>
        </w:rPr>
        <w:t>local to regional to global scales</w:t>
      </w:r>
      <w:r w:rsidRPr="00420631">
        <w:rPr>
          <w:rFonts w:cs="Times New Roman"/>
          <w:color w:val="0070C0"/>
        </w:rPr>
        <w:t>.”</w:t>
      </w:r>
    </w:p>
    <w:p w:rsidR="0029633E" w:rsidRPr="005B2CA6" w:rsidRDefault="0029633E" w:rsidP="0029633E">
      <w:pPr>
        <w:spacing w:after="0"/>
      </w:pPr>
      <w:r w:rsidRPr="0029633E">
        <w:rPr>
          <w:rFonts w:cs="Times New Roman"/>
        </w:rPr>
        <w:t xml:space="preserve">       </w:t>
      </w:r>
    </w:p>
    <w:p w:rsidR="00147F10" w:rsidRDefault="00531A8E" w:rsidP="0029633E">
      <w:pPr>
        <w:pStyle w:val="ListParagraph"/>
        <w:numPr>
          <w:ilvl w:val="0"/>
          <w:numId w:val="1"/>
        </w:numPr>
      </w:pPr>
      <w:r>
        <w:t>Describe</w:t>
      </w:r>
      <w:r w:rsidR="005B2CA6" w:rsidRPr="005B2CA6">
        <w:t xml:space="preserve"> the t</w:t>
      </w:r>
      <w:r w:rsidR="007A65D6" w:rsidRPr="005B2CA6">
        <w:t>arget audience (l</w:t>
      </w:r>
      <w:r w:rsidR="00147F10" w:rsidRPr="005B2CA6">
        <w:t xml:space="preserve">evel, student groups, etc.) </w:t>
      </w:r>
    </w:p>
    <w:p w:rsidR="0029633E" w:rsidRDefault="0029633E" w:rsidP="0029633E">
      <w:pPr>
        <w:pStyle w:val="ListParagraph"/>
        <w:ind w:left="360"/>
      </w:pPr>
    </w:p>
    <w:p w:rsidR="0029633E" w:rsidRPr="00420631" w:rsidRDefault="0029633E" w:rsidP="0029633E">
      <w:pPr>
        <w:pStyle w:val="ListParagraph"/>
        <w:ind w:left="360"/>
        <w:rPr>
          <w:rFonts w:cs="Times New Roman"/>
          <w:color w:val="0070C0"/>
        </w:rPr>
      </w:pPr>
      <w:r w:rsidRPr="00420631">
        <w:rPr>
          <w:color w:val="0070C0"/>
        </w:rPr>
        <w:t xml:space="preserve">ENV 101 is designed to provide an introductory overview of the field of environmental science for </w:t>
      </w:r>
      <w:r w:rsidR="00690F6A" w:rsidRPr="00420631">
        <w:rPr>
          <w:color w:val="0070C0"/>
        </w:rPr>
        <w:t xml:space="preserve">freshman in particular, </w:t>
      </w:r>
      <w:r w:rsidRPr="00420631">
        <w:rPr>
          <w:color w:val="0070C0"/>
        </w:rPr>
        <w:t>environmental studies/science majors</w:t>
      </w:r>
      <w:r w:rsidR="00690F6A" w:rsidRPr="00420631">
        <w:rPr>
          <w:color w:val="0070C0"/>
        </w:rPr>
        <w:t xml:space="preserve">, and </w:t>
      </w:r>
      <w:r w:rsidRPr="00420631">
        <w:rPr>
          <w:color w:val="0070C0"/>
        </w:rPr>
        <w:t xml:space="preserve">non-majors.  Its content and topics are of significance to all students as </w:t>
      </w:r>
      <w:r w:rsidR="00690F6A" w:rsidRPr="00420631">
        <w:rPr>
          <w:color w:val="0070C0"/>
        </w:rPr>
        <w:t>noted</w:t>
      </w:r>
      <w:r w:rsidRPr="00420631">
        <w:rPr>
          <w:color w:val="0070C0"/>
        </w:rPr>
        <w:t xml:space="preserve"> by both the National Science Foundations’ Advisory Committee for Environmental Research and Education and </w:t>
      </w:r>
      <w:r w:rsidRPr="00420631">
        <w:rPr>
          <w:rFonts w:cs="Times New Roman"/>
          <w:color w:val="0070C0"/>
        </w:rPr>
        <w:t xml:space="preserve">National Environmental Education Advancement Project.  </w:t>
      </w:r>
    </w:p>
    <w:p w:rsidR="00CA4AC2" w:rsidRPr="005B2CA6" w:rsidRDefault="00CA4AC2" w:rsidP="0029633E">
      <w:pPr>
        <w:pStyle w:val="ListParagraph"/>
        <w:ind w:left="360"/>
      </w:pPr>
    </w:p>
    <w:p w:rsidR="00147F10" w:rsidRDefault="00531A8E" w:rsidP="00CA4AC2">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CA4AC2" w:rsidRPr="00420631" w:rsidRDefault="00CA4AC2" w:rsidP="00CA4AC2">
      <w:pPr>
        <w:ind w:firstLine="360"/>
        <w:rPr>
          <w:color w:val="0070C0"/>
        </w:rPr>
      </w:pPr>
      <w:r w:rsidRPr="00420631">
        <w:rPr>
          <w:rFonts w:cs="Times New Roman"/>
          <w:color w:val="0070C0"/>
        </w:rPr>
        <w:t>The course currently counts for liberal studies Division III credit and is a core course for three of our four majors.</w:t>
      </w:r>
    </w:p>
    <w:p w:rsidR="00147F10" w:rsidRDefault="00531A8E" w:rsidP="00CA4AC2">
      <w:pPr>
        <w:pStyle w:val="ListParagraph"/>
        <w:numPr>
          <w:ilvl w:val="0"/>
          <w:numId w:val="1"/>
        </w:numPr>
      </w:pPr>
      <w:r>
        <w:t>Provide any o</w:t>
      </w:r>
      <w:r w:rsidR="00147F10" w:rsidRPr="005B2CA6">
        <w:t>ther information that may be relevant to the review of the course by GEC</w:t>
      </w:r>
    </w:p>
    <w:p w:rsidR="00CA4AC2" w:rsidRDefault="00CA4AC2" w:rsidP="00CA4AC2">
      <w:pPr>
        <w:pStyle w:val="ListParagraph"/>
        <w:ind w:left="360"/>
      </w:pPr>
    </w:p>
    <w:p w:rsidR="00CA4AC2" w:rsidRPr="00420631" w:rsidRDefault="00CA4AC2" w:rsidP="00CA4AC2">
      <w:pPr>
        <w:pStyle w:val="ListParagraph"/>
        <w:ind w:left="360"/>
        <w:rPr>
          <w:color w:val="0070C0"/>
        </w:rPr>
      </w:pPr>
      <w:r w:rsidRPr="00420631">
        <w:rPr>
          <w:color w:val="0070C0"/>
        </w:rPr>
        <w:t xml:space="preserve">I believe this course should be required of all NMU students as is college composition and basic math.  As </w:t>
      </w:r>
      <w:r w:rsidR="00316FEB" w:rsidRPr="00420631">
        <w:rPr>
          <w:color w:val="0070C0"/>
        </w:rPr>
        <w:t>stated by the National Science F</w:t>
      </w:r>
      <w:r w:rsidRPr="00420631">
        <w:rPr>
          <w:color w:val="0070C0"/>
        </w:rPr>
        <w:t xml:space="preserve">oundation’s Advisory </w:t>
      </w:r>
      <w:r w:rsidR="00316FEB" w:rsidRPr="00420631">
        <w:rPr>
          <w:color w:val="0070C0"/>
        </w:rPr>
        <w:t>Committee for Environmental R</w:t>
      </w:r>
      <w:r w:rsidRPr="00420631">
        <w:rPr>
          <w:color w:val="0070C0"/>
        </w:rPr>
        <w:t xml:space="preserve">esearch and </w:t>
      </w:r>
      <w:r w:rsidR="00316FEB" w:rsidRPr="00420631">
        <w:rPr>
          <w:color w:val="0070C0"/>
        </w:rPr>
        <w:t>Education</w:t>
      </w:r>
      <w:r w:rsidRPr="00420631">
        <w:rPr>
          <w:color w:val="0070C0"/>
        </w:rPr>
        <w:t>:</w:t>
      </w:r>
      <w:r w:rsidR="00316FEB" w:rsidRPr="00420631">
        <w:rPr>
          <w:color w:val="0070C0"/>
        </w:rPr>
        <w:t xml:space="preserve"> </w:t>
      </w:r>
      <w:r w:rsidR="00316FEB" w:rsidRPr="00420631">
        <w:rPr>
          <w:rFonts w:cs="Times New Roman"/>
          <w:color w:val="0070C0"/>
        </w:rPr>
        <w:t>“</w:t>
      </w:r>
      <w:r w:rsidR="00316FEB" w:rsidRPr="00420631">
        <w:rPr>
          <w:rFonts w:cs="Times New Roman"/>
          <w:i/>
          <w:color w:val="0070C0"/>
        </w:rPr>
        <w:t xml:space="preserve">We need to increase environmental literacy in the country and around the globe.  We must also make our research findings more accessible to policymakers, so they will be able to make the decisions that will improve our ability to live </w:t>
      </w:r>
      <w:r w:rsidR="00316FEB" w:rsidRPr="00420631">
        <w:rPr>
          <w:rFonts w:cs="Times New Roman"/>
          <w:b/>
          <w:i/>
          <w:color w:val="0070C0"/>
        </w:rPr>
        <w:t xml:space="preserve">sustainably </w:t>
      </w:r>
      <w:r w:rsidR="00316FEB" w:rsidRPr="00420631">
        <w:rPr>
          <w:rFonts w:cs="Times New Roman"/>
          <w:i/>
          <w:color w:val="0070C0"/>
        </w:rPr>
        <w:t>on Earth</w:t>
      </w:r>
      <w:r w:rsidR="00316FEB" w:rsidRPr="00420631">
        <w:rPr>
          <w:rFonts w:cs="Times New Roman"/>
          <w:color w:val="0070C0"/>
        </w:rPr>
        <w:t xml:space="preserve">.” And further, “. . . </w:t>
      </w:r>
      <w:r w:rsidR="00316FEB" w:rsidRPr="00420631">
        <w:rPr>
          <w:rFonts w:cs="Times New Roman"/>
          <w:i/>
          <w:color w:val="0070C0"/>
        </w:rPr>
        <w:t xml:space="preserve">greater priority must be given to advancing an </w:t>
      </w:r>
      <w:r w:rsidR="00316FEB" w:rsidRPr="00420631">
        <w:rPr>
          <w:rFonts w:cs="Times New Roman"/>
          <w:b/>
          <w:i/>
          <w:color w:val="0070C0"/>
        </w:rPr>
        <w:t>integrated approach</w:t>
      </w:r>
      <w:r w:rsidR="00316FEB" w:rsidRPr="00420631">
        <w:rPr>
          <w:rFonts w:cs="Times New Roman"/>
          <w:i/>
          <w:color w:val="0070C0"/>
        </w:rPr>
        <w:t xml:space="preserve"> to Earth systems, and addressing the complexity of coupled natural and </w:t>
      </w:r>
      <w:r w:rsidR="00316FEB" w:rsidRPr="00420631">
        <w:rPr>
          <w:rFonts w:cs="Times New Roman"/>
          <w:b/>
          <w:i/>
          <w:color w:val="0070C0"/>
        </w:rPr>
        <w:t>human systems</w:t>
      </w:r>
      <w:r w:rsidR="00316FEB" w:rsidRPr="00420631">
        <w:rPr>
          <w:rFonts w:cs="Times New Roman"/>
          <w:i/>
          <w:color w:val="0070C0"/>
        </w:rPr>
        <w:t xml:space="preserve"> from </w:t>
      </w:r>
      <w:r w:rsidR="00316FEB" w:rsidRPr="00420631">
        <w:rPr>
          <w:rFonts w:cs="Times New Roman"/>
          <w:b/>
          <w:i/>
          <w:color w:val="0070C0"/>
        </w:rPr>
        <w:t>local to regional to global scale”</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229D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Pr="0022183C" w:rsidRDefault="00825AB5" w:rsidP="00937D05">
            <w:pPr>
              <w:rPr>
                <w:color w:val="0070C0"/>
              </w:rPr>
            </w:pPr>
            <w:r w:rsidRPr="0022183C">
              <w:rPr>
                <w:color w:val="0070C0"/>
              </w:rPr>
              <w:t xml:space="preserve">Exams/assignments will evaluate application of environmental science concepts in the analysis of environmental issues, including use of scientific data to support their evaluation of such issues. </w:t>
            </w:r>
            <w:r w:rsidR="00937D05" w:rsidRPr="0022183C">
              <w:rPr>
                <w:color w:val="0070C0"/>
              </w:rPr>
              <w:t>Assessments will be ongoing and will include a summative evaluation (exam) at the end of the course.  It is reasonable to expect a mean of about 78%</w:t>
            </w:r>
            <w:r w:rsidRPr="0022183C">
              <w:rPr>
                <w:color w:val="0070C0"/>
              </w:rPr>
              <w:t xml:space="preserve"> student proficiency</w:t>
            </w:r>
            <w:r w:rsidR="00937D05" w:rsidRPr="0022183C">
              <w:rPr>
                <w:color w:val="0070C0"/>
              </w:rPr>
              <w:t>--the rough equivalent of C</w:t>
            </w:r>
            <w:r w:rsidRPr="0022183C">
              <w:rPr>
                <w:color w:val="0070C0"/>
              </w:rPr>
              <w:t>+ --upon completing the course.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14FFA">
            <w:r w:rsidRPr="007A65D6">
              <w:t xml:space="preserve">Integrates insight and or reasoning with </w:t>
            </w:r>
            <w:r w:rsidR="00D14FFA">
              <w:t>existing</w:t>
            </w:r>
            <w:r w:rsidRPr="007A65D6">
              <w:t xml:space="preserve"> understanding to reach informed conclusions and/or understanding</w:t>
            </w:r>
          </w:p>
        </w:tc>
        <w:tc>
          <w:tcPr>
            <w:tcW w:w="6750" w:type="dxa"/>
          </w:tcPr>
          <w:p w:rsidR="007A65D6" w:rsidRPr="0022183C" w:rsidRDefault="000C1835" w:rsidP="00937D05">
            <w:pPr>
              <w:rPr>
                <w:color w:val="0070C0"/>
              </w:rPr>
            </w:pPr>
            <w:r w:rsidRPr="0022183C">
              <w:rPr>
                <w:color w:val="0070C0"/>
              </w:rPr>
              <w:t xml:space="preserve">Students will </w:t>
            </w:r>
            <w:r w:rsidR="003C39AC" w:rsidRPr="0022183C">
              <w:rPr>
                <w:color w:val="0070C0"/>
              </w:rPr>
              <w:t>demonstrate</w:t>
            </w:r>
            <w:r w:rsidRPr="0022183C">
              <w:rPr>
                <w:color w:val="0070C0"/>
              </w:rPr>
              <w:t xml:space="preserve"> </w:t>
            </w:r>
            <w:r w:rsidR="003C39AC" w:rsidRPr="0022183C">
              <w:rPr>
                <w:color w:val="0070C0"/>
              </w:rPr>
              <w:t xml:space="preserve">via exams and in-class exercises </w:t>
            </w:r>
            <w:r w:rsidR="00937D05" w:rsidRPr="0022183C">
              <w:rPr>
                <w:color w:val="0070C0"/>
              </w:rPr>
              <w:t>the integration of</w:t>
            </w:r>
            <w:r w:rsidR="003C39AC" w:rsidRPr="0022183C">
              <w:rPr>
                <w:color w:val="0070C0"/>
              </w:rPr>
              <w:t xml:space="preserve"> </w:t>
            </w:r>
            <w:r w:rsidRPr="0022183C">
              <w:rPr>
                <w:color w:val="0070C0"/>
              </w:rPr>
              <w:t>fundamental environmental concepts and principles</w:t>
            </w:r>
            <w:r w:rsidR="003C39AC" w:rsidRPr="0022183C">
              <w:rPr>
                <w:color w:val="0070C0"/>
              </w:rPr>
              <w:t xml:space="preserve"> </w:t>
            </w:r>
            <w:r w:rsidR="00937D05" w:rsidRPr="0022183C">
              <w:rPr>
                <w:color w:val="0070C0"/>
              </w:rPr>
              <w:t xml:space="preserve">when identifying </w:t>
            </w:r>
            <w:r w:rsidR="003C39AC" w:rsidRPr="0022183C">
              <w:rPr>
                <w:color w:val="0070C0"/>
              </w:rPr>
              <w:t xml:space="preserve">the origins, consequences and potential resolutions regarding environmental issues.  </w:t>
            </w:r>
            <w:r w:rsidR="00825AB5" w:rsidRPr="0022183C">
              <w:rPr>
                <w:color w:val="0070C0"/>
              </w:rPr>
              <w:t>Exams/assignments will evaluate application of environmental science concepts in the analysis of environmental issues, including use of scientific data to support their evaluation of such issues. Assessments will be ongoing and will include a summative evaluation (exam) at the end of the course.  It is reasonable to expect a mean of about 78% student proficiency--the rough equivalent of C+ --upon completing the course.</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Pr="00420631" w:rsidRDefault="00825AB5" w:rsidP="0022183C">
            <w:pPr>
              <w:rPr>
                <w:color w:val="0070C0"/>
              </w:rPr>
            </w:pPr>
            <w:r w:rsidRPr="0022183C">
              <w:rPr>
                <w:color w:val="0070C0"/>
              </w:rPr>
              <w:t>Given that core concepts, theories and environmental science methods will be embedded in exams, assignments and classroom discussions</w:t>
            </w:r>
            <w:r w:rsidR="00791A1E" w:rsidRPr="0022183C">
              <w:rPr>
                <w:color w:val="0070C0"/>
              </w:rPr>
              <w:t xml:space="preserve">, students must demonstrate </w:t>
            </w:r>
            <w:r w:rsidR="000C1835" w:rsidRPr="0022183C">
              <w:rPr>
                <w:color w:val="0070C0"/>
              </w:rPr>
              <w:t xml:space="preserve">critical thinking </w:t>
            </w:r>
            <w:r w:rsidR="00791A1E" w:rsidRPr="0022183C">
              <w:rPr>
                <w:color w:val="0070C0"/>
              </w:rPr>
              <w:t xml:space="preserve">skills (ability to uncover assumptions and reveal faulty reasoning) in the completion of </w:t>
            </w:r>
            <w:r w:rsidR="000C1835" w:rsidRPr="0022183C">
              <w:rPr>
                <w:color w:val="0070C0"/>
              </w:rPr>
              <w:t>exercises (</w:t>
            </w:r>
            <w:r w:rsidR="00791A1E" w:rsidRPr="0022183C">
              <w:rPr>
                <w:color w:val="0070C0"/>
              </w:rPr>
              <w:t xml:space="preserve">e.g. </w:t>
            </w:r>
            <w:r w:rsidR="000C1835" w:rsidRPr="0022183C">
              <w:rPr>
                <w:color w:val="0070C0"/>
              </w:rPr>
              <w:t xml:space="preserve">composed of open-ended questions, </w:t>
            </w:r>
            <w:r w:rsidR="000C1835" w:rsidRPr="0022183C">
              <w:rPr>
                <w:strike/>
                <w:color w:val="0070C0"/>
              </w:rPr>
              <w:t>completion of</w:t>
            </w:r>
            <w:r w:rsidR="000C1835" w:rsidRPr="0022183C">
              <w:rPr>
                <w:color w:val="0070C0"/>
              </w:rPr>
              <w:t xml:space="preserve"> concept maps, deconstruction of arguments, etc.), </w:t>
            </w:r>
            <w:r w:rsidR="000C1835" w:rsidRPr="0022183C">
              <w:rPr>
                <w:strike/>
                <w:color w:val="0070C0"/>
              </w:rPr>
              <w:t>employing</w:t>
            </w:r>
            <w:r w:rsidR="000C1835" w:rsidRPr="0022183C">
              <w:rPr>
                <w:color w:val="0070C0"/>
              </w:rPr>
              <w:t xml:space="preserve"> </w:t>
            </w:r>
            <w:r w:rsidR="00791A1E" w:rsidRPr="0022183C">
              <w:rPr>
                <w:color w:val="0070C0"/>
              </w:rPr>
              <w:t xml:space="preserve">reviewing </w:t>
            </w:r>
            <w:r w:rsidR="000C1835" w:rsidRPr="0022183C">
              <w:rPr>
                <w:color w:val="0070C0"/>
              </w:rPr>
              <w:t xml:space="preserve">films and articles, and </w:t>
            </w:r>
            <w:r w:rsidR="00791A1E" w:rsidRPr="0022183C">
              <w:rPr>
                <w:color w:val="0070C0"/>
              </w:rPr>
              <w:t xml:space="preserve">in answering </w:t>
            </w:r>
            <w:r w:rsidR="000C1835" w:rsidRPr="0022183C">
              <w:rPr>
                <w:color w:val="0070C0"/>
              </w:rPr>
              <w:t>multiple choice exam/quiz questions</w:t>
            </w:r>
            <w:r w:rsidR="00791A1E" w:rsidRPr="0022183C">
              <w:rPr>
                <w:color w:val="0070C0"/>
              </w:rPr>
              <w:t>.</w:t>
            </w:r>
            <w:r w:rsidR="000C1835" w:rsidRPr="0022183C">
              <w:rPr>
                <w:color w:val="0070C0"/>
              </w:rPr>
              <w:t xml:space="preserve"> </w:t>
            </w:r>
            <w:proofErr w:type="gramStart"/>
            <w:r w:rsidR="000C1835" w:rsidRPr="0022183C">
              <w:rPr>
                <w:strike/>
                <w:color w:val="0070C0"/>
              </w:rPr>
              <w:t>issues</w:t>
            </w:r>
            <w:proofErr w:type="gramEnd"/>
            <w:r w:rsidR="000C1835" w:rsidRPr="0022183C">
              <w:rPr>
                <w:strike/>
                <w:color w:val="0070C0"/>
              </w:rPr>
              <w:t>.</w:t>
            </w:r>
            <w:r w:rsidRPr="0022183C">
              <w:rPr>
                <w:strike/>
                <w:color w:val="0070C0"/>
              </w:rPr>
              <w:t xml:space="preserve"> </w:t>
            </w:r>
            <w:r w:rsidR="00791A1E" w:rsidRPr="0022183C">
              <w:rPr>
                <w:color w:val="0070C0"/>
              </w:rPr>
              <w:t>Assessments will be ongoing and will include a summative evaluation (exam) at the end of the course.  It is reasonable to expect a mean of about 78% student proficiency--the rough equivalent of C+ --upon completing the course.</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0B4C4E">
        <w:tc>
          <w:tcPr>
            <w:tcW w:w="1885" w:type="dxa"/>
          </w:tcPr>
          <w:p w:rsidR="00AE7775" w:rsidRPr="00AE7775" w:rsidRDefault="00AE7775">
            <w:pPr>
              <w:rPr>
                <w:b/>
              </w:rPr>
            </w:pPr>
            <w:r w:rsidRPr="00AE7775">
              <w:rPr>
                <w:b/>
              </w:rPr>
              <w:t>DIMENSION</w:t>
            </w:r>
          </w:p>
        </w:tc>
        <w:tc>
          <w:tcPr>
            <w:tcW w:w="2790" w:type="dxa"/>
          </w:tcPr>
          <w:p w:rsidR="00AE7775" w:rsidRPr="00AE7775" w:rsidRDefault="005229D3">
            <w:pPr>
              <w:rPr>
                <w:b/>
              </w:rPr>
            </w:pPr>
            <w:r>
              <w:rPr>
                <w:b/>
              </w:rPr>
              <w:t>WHAT IS BEING ASSESSED</w:t>
            </w:r>
          </w:p>
        </w:tc>
        <w:tc>
          <w:tcPr>
            <w:tcW w:w="5940" w:type="dxa"/>
          </w:tcPr>
          <w:p w:rsidR="00AE7775" w:rsidRPr="00AE7775" w:rsidRDefault="00AE7775">
            <w:pPr>
              <w:rPr>
                <w:b/>
              </w:rPr>
            </w:pPr>
            <w:r w:rsidRPr="00AE7775">
              <w:rPr>
                <w:b/>
              </w:rPr>
              <w:t>PLAN FOR ASSESSMENT</w:t>
            </w:r>
          </w:p>
        </w:tc>
      </w:tr>
      <w:tr w:rsidR="006943B7" w:rsidRPr="00AE7775" w:rsidTr="000B4C4E">
        <w:tc>
          <w:tcPr>
            <w:tcW w:w="1885" w:type="dxa"/>
            <w:tcBorders>
              <w:bottom w:val="nil"/>
            </w:tcBorders>
          </w:tcPr>
          <w:p w:rsidR="006943B7" w:rsidRPr="00D663A5" w:rsidRDefault="006943B7" w:rsidP="006943B7">
            <w:pPr>
              <w:spacing w:before="40"/>
              <w:ind w:right="617"/>
              <w:rPr>
                <w:sz w:val="20"/>
              </w:rPr>
            </w:pPr>
            <w:r w:rsidRPr="00D663A5">
              <w:rPr>
                <w:rFonts w:eastAsia="Garamond" w:cs="Garamond"/>
                <w:b/>
                <w:sz w:val="20"/>
              </w:rPr>
              <w:t xml:space="preserve">Connections to Experience </w:t>
            </w:r>
          </w:p>
          <w:p w:rsidR="006943B7" w:rsidRPr="00D663A5" w:rsidRDefault="006943B7" w:rsidP="006943B7">
            <w:pPr>
              <w:spacing w:before="40"/>
              <w:ind w:right="617"/>
              <w:rPr>
                <w:sz w:val="20"/>
              </w:rPr>
            </w:pPr>
          </w:p>
          <w:p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6943B7" w:rsidRPr="00D663A5" w:rsidRDefault="006943B7" w:rsidP="006943B7">
            <w:pPr>
              <w:rPr>
                <w:sz w:val="20"/>
              </w:rPr>
            </w:pPr>
            <w:r w:rsidRPr="00D663A5">
              <w:rPr>
                <w:sz w:val="20"/>
              </w:rPr>
              <w:t>Connects academic knowledge to experiences</w:t>
            </w:r>
          </w:p>
          <w:p w:rsidR="006943B7" w:rsidRPr="00D663A5" w:rsidRDefault="006943B7" w:rsidP="006943B7">
            <w:pPr>
              <w:rPr>
                <w:sz w:val="20"/>
              </w:rPr>
            </w:pPr>
          </w:p>
          <w:p w:rsidR="006943B7" w:rsidRPr="00D663A5" w:rsidRDefault="006943B7" w:rsidP="006943B7">
            <w:pPr>
              <w:rPr>
                <w:sz w:val="20"/>
              </w:rPr>
            </w:pPr>
          </w:p>
          <w:p w:rsidR="006943B7" w:rsidRPr="00D663A5" w:rsidRDefault="006943B7" w:rsidP="006943B7">
            <w:pPr>
              <w:rPr>
                <w:sz w:val="20"/>
              </w:rPr>
            </w:pPr>
          </w:p>
        </w:tc>
        <w:tc>
          <w:tcPr>
            <w:tcW w:w="5940" w:type="dxa"/>
            <w:tcBorders>
              <w:left w:val="single" w:sz="2" w:space="0" w:color="000000"/>
            </w:tcBorders>
          </w:tcPr>
          <w:p w:rsidR="006943B7" w:rsidRPr="00AE7775" w:rsidRDefault="006943B7" w:rsidP="006943B7"/>
        </w:tc>
      </w:tr>
      <w:tr w:rsidR="00420631" w:rsidRPr="00420631" w:rsidTr="000B4C4E">
        <w:tc>
          <w:tcPr>
            <w:tcW w:w="1885" w:type="dxa"/>
            <w:tcBorders>
              <w:top w:val="nil"/>
            </w:tcBorders>
          </w:tcPr>
          <w:p w:rsidR="006943B7" w:rsidRPr="00420631" w:rsidRDefault="006943B7" w:rsidP="006943B7">
            <w:pPr>
              <w:spacing w:before="49"/>
              <w:rPr>
                <w:color w:val="0070C0"/>
                <w:sz w:val="20"/>
              </w:rPr>
            </w:pPr>
            <w:r w:rsidRPr="00420631">
              <w:rPr>
                <w:rFonts w:eastAsia="Garamond" w:cs="Garamond"/>
                <w:b/>
                <w:color w:val="0070C0"/>
                <w:sz w:val="20"/>
              </w:rPr>
              <w:t>Connections to Discipline</w:t>
            </w:r>
          </w:p>
          <w:p w:rsidR="006943B7" w:rsidRPr="00420631" w:rsidRDefault="006943B7" w:rsidP="006943B7">
            <w:pPr>
              <w:spacing w:before="40"/>
              <w:ind w:right="617"/>
              <w:rPr>
                <w:rFonts w:eastAsia="Garamond" w:cs="Garamond"/>
                <w:b/>
                <w:color w:val="0070C0"/>
                <w:sz w:val="20"/>
              </w:rPr>
            </w:pPr>
          </w:p>
        </w:tc>
        <w:tc>
          <w:tcPr>
            <w:tcW w:w="2790" w:type="dxa"/>
            <w:tcBorders>
              <w:top w:val="dashed" w:sz="4" w:space="0" w:color="000000"/>
              <w:right w:val="single" w:sz="36" w:space="0" w:color="000000"/>
            </w:tcBorders>
          </w:tcPr>
          <w:p w:rsidR="006943B7" w:rsidRPr="00420631" w:rsidRDefault="006943B7" w:rsidP="006943B7">
            <w:pPr>
              <w:rPr>
                <w:color w:val="0070C0"/>
                <w:sz w:val="20"/>
              </w:rPr>
            </w:pPr>
            <w:r w:rsidRPr="00420631">
              <w:rPr>
                <w:color w:val="0070C0"/>
                <w:sz w:val="20"/>
              </w:rPr>
              <w:t>Makes connections across disciplines</w:t>
            </w:r>
          </w:p>
        </w:tc>
        <w:tc>
          <w:tcPr>
            <w:tcW w:w="5940" w:type="dxa"/>
            <w:tcBorders>
              <w:left w:val="single" w:sz="2" w:space="0" w:color="000000"/>
              <w:bottom w:val="single" w:sz="4" w:space="0" w:color="auto"/>
            </w:tcBorders>
          </w:tcPr>
          <w:p w:rsidR="00027961" w:rsidRPr="0022183C" w:rsidRDefault="00703089" w:rsidP="00027961">
            <w:pPr>
              <w:rPr>
                <w:color w:val="0070C0"/>
              </w:rPr>
            </w:pPr>
            <w:r w:rsidRPr="00703089">
              <w:rPr>
                <w:color w:val="FF0000"/>
              </w:rPr>
              <w:t>Incorporated into 6 exams students</w:t>
            </w:r>
            <w:r w:rsidR="003C39AC" w:rsidRPr="00703089">
              <w:rPr>
                <w:color w:val="FF0000"/>
              </w:rPr>
              <w:t xml:space="preserve"> will</w:t>
            </w:r>
            <w:r w:rsidRPr="00703089">
              <w:rPr>
                <w:color w:val="FF0000"/>
              </w:rPr>
              <w:t xml:space="preserve"> be required to make connections between various disciplines </w:t>
            </w:r>
            <w:r>
              <w:rPr>
                <w:color w:val="0070C0"/>
              </w:rPr>
              <w:t>(e.g.</w:t>
            </w:r>
            <w:r w:rsidR="003C39AC" w:rsidRPr="0022183C">
              <w:rPr>
                <w:color w:val="0070C0"/>
              </w:rPr>
              <w:t xml:space="preserve"> biology or ecology principles/concepts to explain/describe human societal conflicts, resource allocations, cooperative social arrangements, etc.</w:t>
            </w:r>
            <w:r>
              <w:rPr>
                <w:color w:val="0070C0"/>
              </w:rPr>
              <w:t>)</w:t>
            </w:r>
            <w:r w:rsidR="003C39AC" w:rsidRPr="0022183C">
              <w:rPr>
                <w:color w:val="0070C0"/>
              </w:rPr>
              <w:t xml:space="preserve"> </w:t>
            </w:r>
            <w:r w:rsidRPr="00703089">
              <w:rPr>
                <w:color w:val="FF0000"/>
              </w:rPr>
              <w:t>via the answering of several critical thinking</w:t>
            </w:r>
            <w:r>
              <w:rPr>
                <w:color w:val="FF0000"/>
              </w:rPr>
              <w:t xml:space="preserve"> (</w:t>
            </w:r>
            <w:r w:rsidRPr="00703089">
              <w:rPr>
                <w:color w:val="FF0000"/>
              </w:rPr>
              <w:t>problem solving) questions</w:t>
            </w:r>
            <w:r>
              <w:rPr>
                <w:color w:val="0070C0"/>
              </w:rPr>
              <w:t xml:space="preserve">. </w:t>
            </w:r>
            <w:r w:rsidRPr="00703089">
              <w:rPr>
                <w:color w:val="FF0000"/>
              </w:rPr>
              <w:t>U</w:t>
            </w:r>
            <w:r w:rsidR="00F20AA2" w:rsidRPr="00703089">
              <w:rPr>
                <w:color w:val="FF0000"/>
              </w:rPr>
              <w:t xml:space="preserve">sing </w:t>
            </w:r>
            <w:r w:rsidRPr="00703089">
              <w:rPr>
                <w:color w:val="FF0000"/>
              </w:rPr>
              <w:t xml:space="preserve">10 in-class one-page written assignments </w:t>
            </w:r>
            <w:r w:rsidRPr="0022183C">
              <w:rPr>
                <w:color w:val="0070C0"/>
              </w:rPr>
              <w:t xml:space="preserve">(e.g. critical thinking exercises, film reviews), </w:t>
            </w:r>
            <w:r w:rsidR="00F20AA2" w:rsidRPr="0022183C">
              <w:rPr>
                <w:color w:val="0070C0"/>
              </w:rPr>
              <w:t xml:space="preserve">in-class </w:t>
            </w:r>
            <w:r w:rsidR="00027961" w:rsidRPr="0022183C">
              <w:rPr>
                <w:color w:val="0070C0"/>
              </w:rPr>
              <w:t>one-page</w:t>
            </w:r>
            <w:r w:rsidR="00F20AA2" w:rsidRPr="0022183C">
              <w:rPr>
                <w:color w:val="0070C0"/>
              </w:rPr>
              <w:t xml:space="preserve"> assignments students </w:t>
            </w:r>
            <w:r w:rsidR="00F20AA2" w:rsidRPr="000B66D6">
              <w:rPr>
                <w:color w:val="FF0000"/>
              </w:rPr>
              <w:t xml:space="preserve">will </w:t>
            </w:r>
            <w:r w:rsidRPr="000B66D6">
              <w:rPr>
                <w:color w:val="FF0000"/>
              </w:rPr>
              <w:t xml:space="preserve">also make connections across disciplines </w:t>
            </w:r>
            <w:r w:rsidR="000B66D6">
              <w:rPr>
                <w:color w:val="0070C0"/>
              </w:rPr>
              <w:t xml:space="preserve"> </w:t>
            </w:r>
            <w:r w:rsidR="000B66D6" w:rsidRPr="000B66D6">
              <w:rPr>
                <w:color w:val="FF0000"/>
              </w:rPr>
              <w:t>by describing, for example</w:t>
            </w:r>
            <w:r w:rsidR="000B66D6">
              <w:rPr>
                <w:color w:val="0070C0"/>
              </w:rPr>
              <w:t xml:space="preserve">, </w:t>
            </w:r>
            <w:r w:rsidR="00F20AA2" w:rsidRPr="0022183C">
              <w:rPr>
                <w:color w:val="0070C0"/>
              </w:rPr>
              <w:t>how ecology concepts have been integrated with economics to create the field of study referred to ecological economics.</w:t>
            </w:r>
            <w:r w:rsidR="00027961" w:rsidRPr="0022183C">
              <w:rPr>
                <w:color w:val="0070C0"/>
              </w:rPr>
              <w:t xml:space="preserve"> The connection dimension will be assessed by the student’s </w:t>
            </w:r>
            <w:r w:rsidR="000B66D6" w:rsidRPr="000B66D6">
              <w:rPr>
                <w:color w:val="FF0000"/>
              </w:rPr>
              <w:t>selecting</w:t>
            </w:r>
            <w:r w:rsidR="000B66D6">
              <w:rPr>
                <w:color w:val="FF0000"/>
              </w:rPr>
              <w:t xml:space="preserve"> or writing</w:t>
            </w:r>
            <w:r w:rsidR="000B66D6" w:rsidRPr="000B66D6">
              <w:rPr>
                <w:color w:val="FF0000"/>
              </w:rPr>
              <w:t xml:space="preserve"> the appropriate answer</w:t>
            </w:r>
            <w:r w:rsidR="00027961" w:rsidRPr="000B66D6">
              <w:rPr>
                <w:color w:val="FF0000"/>
              </w:rPr>
              <w:t xml:space="preserve"> </w:t>
            </w:r>
            <w:r w:rsidR="000B66D6">
              <w:rPr>
                <w:color w:val="FF0000"/>
              </w:rPr>
              <w:t xml:space="preserve">(on the exam or in the exercise). </w:t>
            </w:r>
            <w:r w:rsidR="00027961" w:rsidRPr="000B66D6">
              <w:rPr>
                <w:color w:val="FF0000"/>
              </w:rPr>
              <w:t>These exercises will hav</w:t>
            </w:r>
            <w:r w:rsidR="000B66D6">
              <w:rPr>
                <w:color w:val="FF0000"/>
              </w:rPr>
              <w:t xml:space="preserve">e an overall grading weight of </w:t>
            </w:r>
            <w:r w:rsidR="005F0FB0">
              <w:rPr>
                <w:color w:val="FF0000"/>
              </w:rPr>
              <w:t>4</w:t>
            </w:r>
            <w:r w:rsidR="00027961" w:rsidRPr="000B66D6">
              <w:rPr>
                <w:color w:val="FF0000"/>
              </w:rPr>
              <w:t xml:space="preserve">0% </w:t>
            </w:r>
            <w:r w:rsidR="00E37BE5" w:rsidRPr="000B66D6">
              <w:rPr>
                <w:color w:val="FF0000"/>
              </w:rPr>
              <w:t xml:space="preserve">and </w:t>
            </w:r>
            <w:r w:rsidR="005F0FB0">
              <w:rPr>
                <w:color w:val="FF0000"/>
              </w:rPr>
              <w:t>the exams a weight of 6</w:t>
            </w:r>
            <w:r w:rsidR="000B66D6" w:rsidRPr="000B66D6">
              <w:rPr>
                <w:color w:val="FF0000"/>
              </w:rPr>
              <w:t>0%</w:t>
            </w:r>
            <w:r w:rsidR="000B66D6">
              <w:rPr>
                <w:color w:val="0070C0"/>
              </w:rPr>
              <w:t xml:space="preserve">; it </w:t>
            </w:r>
            <w:r w:rsidR="00027961" w:rsidRPr="0022183C">
              <w:rPr>
                <w:color w:val="0070C0"/>
              </w:rPr>
              <w:t>is reasonable to expect a mean of about 7</w:t>
            </w:r>
            <w:r w:rsidR="00E37BE5" w:rsidRPr="0022183C">
              <w:rPr>
                <w:color w:val="0070C0"/>
              </w:rPr>
              <w:t>5</w:t>
            </w:r>
            <w:r w:rsidR="00027961" w:rsidRPr="0022183C">
              <w:rPr>
                <w:color w:val="0070C0"/>
              </w:rPr>
              <w:t>% student proficiency--the rough equivalent of C</w:t>
            </w:r>
            <w:r w:rsidR="00E37BE5" w:rsidRPr="0022183C">
              <w:rPr>
                <w:color w:val="0070C0"/>
              </w:rPr>
              <w:t>.</w:t>
            </w:r>
          </w:p>
          <w:p w:rsidR="00027961" w:rsidRPr="00420631" w:rsidRDefault="00027961" w:rsidP="00027961">
            <w:pPr>
              <w:rPr>
                <w:color w:val="0070C0"/>
              </w:rPr>
            </w:pPr>
          </w:p>
        </w:tc>
      </w:tr>
      <w:tr w:rsidR="00420631" w:rsidRPr="00420631" w:rsidTr="000B4C4E">
        <w:tc>
          <w:tcPr>
            <w:tcW w:w="1885" w:type="dxa"/>
          </w:tcPr>
          <w:p w:rsidR="006943B7" w:rsidRPr="00420631" w:rsidRDefault="006943B7" w:rsidP="006943B7">
            <w:pPr>
              <w:spacing w:before="49"/>
              <w:rPr>
                <w:color w:val="0070C0"/>
                <w:sz w:val="20"/>
              </w:rPr>
            </w:pPr>
            <w:r w:rsidRPr="00420631">
              <w:rPr>
                <w:rFonts w:eastAsia="Garamond" w:cs="Garamond"/>
                <w:b/>
                <w:color w:val="0070C0"/>
                <w:sz w:val="20"/>
              </w:rPr>
              <w:t>Transfer</w:t>
            </w:r>
          </w:p>
          <w:p w:rsidR="006943B7" w:rsidRPr="00420631" w:rsidRDefault="006943B7" w:rsidP="006943B7">
            <w:pPr>
              <w:rPr>
                <w:color w:val="0070C0"/>
                <w:sz w:val="20"/>
              </w:rPr>
            </w:pPr>
          </w:p>
        </w:tc>
        <w:tc>
          <w:tcPr>
            <w:tcW w:w="2790" w:type="dxa"/>
            <w:tcBorders>
              <w:bottom w:val="single" w:sz="4" w:space="0" w:color="000000"/>
              <w:right w:val="single" w:sz="36" w:space="0" w:color="000000"/>
            </w:tcBorders>
          </w:tcPr>
          <w:p w:rsidR="006943B7" w:rsidRPr="00420631" w:rsidRDefault="006943B7" w:rsidP="006943B7">
            <w:pPr>
              <w:rPr>
                <w:color w:val="0070C0"/>
                <w:sz w:val="20"/>
              </w:rPr>
            </w:pPr>
            <w:r w:rsidRPr="00420631">
              <w:rPr>
                <w:rFonts w:eastAsia="Garamond" w:cs="Garamond"/>
                <w:color w:val="0070C0"/>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0B66D6" w:rsidRPr="0022183C" w:rsidRDefault="00F20AA2" w:rsidP="000B66D6">
            <w:pPr>
              <w:rPr>
                <w:color w:val="0070C0"/>
              </w:rPr>
            </w:pPr>
            <w:r w:rsidRPr="0022183C">
              <w:rPr>
                <w:color w:val="0070C0"/>
              </w:rPr>
              <w:t xml:space="preserve">Using </w:t>
            </w:r>
            <w:r w:rsidR="00E37BE5" w:rsidRPr="0022183C">
              <w:rPr>
                <w:color w:val="0070C0"/>
              </w:rPr>
              <w:t xml:space="preserve">the </w:t>
            </w:r>
            <w:r w:rsidRPr="0022183C">
              <w:rPr>
                <w:color w:val="0070C0"/>
              </w:rPr>
              <w:t>in-class exercises</w:t>
            </w:r>
            <w:r w:rsidR="00E37BE5" w:rsidRPr="0022183C">
              <w:rPr>
                <w:color w:val="0070C0"/>
              </w:rPr>
              <w:t xml:space="preserve"> described,</w:t>
            </w:r>
            <w:r w:rsidRPr="0022183C">
              <w:rPr>
                <w:color w:val="0070C0"/>
              </w:rPr>
              <w:t xml:space="preserve"> students will </w:t>
            </w:r>
            <w:r w:rsidR="00E37BE5" w:rsidRPr="0022183C">
              <w:rPr>
                <w:color w:val="0070C0"/>
              </w:rPr>
              <w:t xml:space="preserve">employ their understanding of cross-disciplinary concepts to describe </w:t>
            </w:r>
            <w:r w:rsidRPr="0022183C">
              <w:rPr>
                <w:strike/>
                <w:color w:val="0070C0"/>
              </w:rPr>
              <w:t>demonstrate</w:t>
            </w:r>
            <w:r w:rsidRPr="0022183C">
              <w:rPr>
                <w:color w:val="0070C0"/>
              </w:rPr>
              <w:t xml:space="preserve"> how an environmental issue in one part of the world (e.g. drought) will require different forms of remediation than in a different part of the world as the result of, say, varying geopolitical patterns or environmental </w:t>
            </w:r>
            <w:r w:rsidR="00E37BE5" w:rsidRPr="0022183C">
              <w:rPr>
                <w:color w:val="0070C0"/>
              </w:rPr>
              <w:t>c</w:t>
            </w:r>
            <w:r w:rsidRPr="0022183C">
              <w:rPr>
                <w:color w:val="0070C0"/>
              </w:rPr>
              <w:t>haracteristics</w:t>
            </w:r>
            <w:r w:rsidR="00420631" w:rsidRPr="0022183C">
              <w:rPr>
                <w:color w:val="0070C0"/>
              </w:rPr>
              <w:t>/limitations</w:t>
            </w:r>
            <w:r w:rsidRPr="0022183C">
              <w:rPr>
                <w:color w:val="0070C0"/>
              </w:rPr>
              <w:t>.</w:t>
            </w:r>
            <w:r w:rsidR="000B66D6">
              <w:rPr>
                <w:color w:val="0070C0"/>
              </w:rPr>
              <w:t xml:space="preserve"> </w:t>
            </w:r>
            <w:r w:rsidR="000B66D6" w:rsidRPr="000B66D6">
              <w:rPr>
                <w:color w:val="FF0000"/>
              </w:rPr>
              <w:t>These exercises will hav</w:t>
            </w:r>
            <w:r w:rsidR="005F0FB0">
              <w:rPr>
                <w:color w:val="FF0000"/>
              </w:rPr>
              <w:t>e an overall grading weight of 4</w:t>
            </w:r>
            <w:r w:rsidR="000B66D6" w:rsidRPr="000B66D6">
              <w:rPr>
                <w:color w:val="FF0000"/>
              </w:rPr>
              <w:t>0% and is reasonable to expect a mean of about 75% student proficiency--the rough equivalent of C</w:t>
            </w:r>
            <w:r w:rsidR="000B66D6" w:rsidRPr="0022183C">
              <w:rPr>
                <w:color w:val="0070C0"/>
              </w:rPr>
              <w:t>.</w:t>
            </w:r>
          </w:p>
          <w:p w:rsidR="006943B7" w:rsidRPr="0022183C" w:rsidRDefault="006943B7" w:rsidP="00E37BE5">
            <w:pPr>
              <w:rPr>
                <w:color w:val="0070C0"/>
              </w:rPr>
            </w:pPr>
          </w:p>
        </w:tc>
      </w:tr>
      <w:tr w:rsidR="00420631" w:rsidRPr="00420631" w:rsidTr="000B4C4E">
        <w:tc>
          <w:tcPr>
            <w:tcW w:w="1885" w:type="dxa"/>
          </w:tcPr>
          <w:p w:rsidR="006943B7" w:rsidRPr="00420631" w:rsidRDefault="006943B7" w:rsidP="006943B7">
            <w:pPr>
              <w:rPr>
                <w:color w:val="0070C0"/>
                <w:sz w:val="20"/>
              </w:rPr>
            </w:pPr>
            <w:r w:rsidRPr="00420631">
              <w:rPr>
                <w:rFonts w:eastAsia="Garamond" w:cs="Garamond"/>
                <w:b/>
                <w:color w:val="0070C0"/>
                <w:sz w:val="20"/>
              </w:rPr>
              <w:t>Integrated Communication</w:t>
            </w:r>
          </w:p>
        </w:tc>
        <w:tc>
          <w:tcPr>
            <w:tcW w:w="2790" w:type="dxa"/>
            <w:tcBorders>
              <w:bottom w:val="single" w:sz="2" w:space="0" w:color="000000"/>
              <w:right w:val="single" w:sz="36" w:space="0" w:color="000000"/>
            </w:tcBorders>
          </w:tcPr>
          <w:p w:rsidR="006943B7" w:rsidRPr="00420631" w:rsidRDefault="006943B7" w:rsidP="006943B7">
            <w:pPr>
              <w:rPr>
                <w:color w:val="0070C0"/>
                <w:sz w:val="20"/>
              </w:rPr>
            </w:pPr>
            <w:r w:rsidRPr="00420631">
              <w:rPr>
                <w:color w:val="0070C0"/>
                <w:sz w:val="20"/>
              </w:rPr>
              <w:t>Communicates complex concepts by choosing appropriate content and form</w:t>
            </w:r>
          </w:p>
        </w:tc>
        <w:tc>
          <w:tcPr>
            <w:tcW w:w="5940" w:type="dxa"/>
            <w:tcBorders>
              <w:top w:val="single" w:sz="2" w:space="0" w:color="000000"/>
              <w:left w:val="single" w:sz="2" w:space="0" w:color="000000"/>
            </w:tcBorders>
          </w:tcPr>
          <w:p w:rsidR="00E37BE5" w:rsidRPr="0022183C" w:rsidRDefault="00C1057F" w:rsidP="00420631">
            <w:pPr>
              <w:rPr>
                <w:color w:val="0070C0"/>
              </w:rPr>
            </w:pPr>
            <w:r>
              <w:rPr>
                <w:color w:val="FF0000"/>
              </w:rPr>
              <w:t>Incorporated into</w:t>
            </w:r>
            <w:r w:rsidR="00420631" w:rsidRPr="0022183C">
              <w:rPr>
                <w:color w:val="0070C0"/>
              </w:rPr>
              <w:t xml:space="preserve"> </w:t>
            </w:r>
            <w:r w:rsidR="000B4C4E">
              <w:rPr>
                <w:color w:val="0070C0"/>
              </w:rPr>
              <w:t xml:space="preserve">their </w:t>
            </w:r>
            <w:r w:rsidR="000B4C4E" w:rsidRPr="0022183C">
              <w:rPr>
                <w:color w:val="0070C0"/>
              </w:rPr>
              <w:t>exams</w:t>
            </w:r>
            <w:r w:rsidR="000B4C4E">
              <w:rPr>
                <w:color w:val="0070C0"/>
              </w:rPr>
              <w:t xml:space="preserve"> and critical thinking exercises </w:t>
            </w:r>
            <w:r w:rsidR="00420631" w:rsidRPr="0022183C">
              <w:rPr>
                <w:color w:val="0070C0"/>
              </w:rPr>
              <w:t>students will demonstrate understating of how the various components of social science (e.g. economics, culture, religion, politics) are interlinked with components of natural science (e.g. climate change, genetics, ecosystems), and how the configuration of those linkages will ultimately be influenced by place</w:t>
            </w:r>
            <w:r w:rsidR="000B4C4E" w:rsidRPr="0022183C">
              <w:rPr>
                <w:color w:val="0070C0"/>
              </w:rPr>
              <w:t>(geography)</w:t>
            </w:r>
            <w:r w:rsidR="00420631" w:rsidRPr="0022183C">
              <w:rPr>
                <w:color w:val="0070C0"/>
              </w:rPr>
              <w:t xml:space="preserve">. </w:t>
            </w:r>
            <w:r w:rsidR="000B4C4E" w:rsidRPr="000B4C4E">
              <w:rPr>
                <w:color w:val="FF0000"/>
              </w:rPr>
              <w:t xml:space="preserve">Students will </w:t>
            </w:r>
            <w:r w:rsidR="000B4C4E">
              <w:rPr>
                <w:color w:val="FF0000"/>
              </w:rPr>
              <w:t xml:space="preserve">have an opportunity to </w:t>
            </w:r>
            <w:r w:rsidR="000B4C4E" w:rsidRPr="000B4C4E">
              <w:rPr>
                <w:color w:val="FF0000"/>
              </w:rPr>
              <w:t xml:space="preserve">communicate their understanding of </w:t>
            </w:r>
            <w:r>
              <w:rPr>
                <w:color w:val="FF0000"/>
              </w:rPr>
              <w:t xml:space="preserve">integrated </w:t>
            </w:r>
            <w:r w:rsidR="000B4C4E" w:rsidRPr="000B4C4E">
              <w:rPr>
                <w:color w:val="FF0000"/>
              </w:rPr>
              <w:t xml:space="preserve">complex concepts </w:t>
            </w:r>
            <w:r w:rsidR="000B4C4E">
              <w:rPr>
                <w:color w:val="FF0000"/>
              </w:rPr>
              <w:t xml:space="preserve">via </w:t>
            </w:r>
            <w:r w:rsidR="00D85B87">
              <w:rPr>
                <w:color w:val="FF0000"/>
              </w:rPr>
              <w:t xml:space="preserve">appropriate selection of content/forms </w:t>
            </w:r>
            <w:r>
              <w:rPr>
                <w:color w:val="FF0000"/>
              </w:rPr>
              <w:t>(depending on the subject/concept such as</w:t>
            </w:r>
            <w:r w:rsidR="000B4C4E">
              <w:rPr>
                <w:color w:val="FF0000"/>
              </w:rPr>
              <w:t xml:space="preserve">:  1) organizing a debate; 2) engaging classmates in role-playing projects; 3) constructing a visual project (e.g. a concept map, collage, artwork, PowerPoint, etc. to the class; 4) </w:t>
            </w:r>
            <w:r>
              <w:rPr>
                <w:color w:val="FF0000"/>
              </w:rPr>
              <w:t xml:space="preserve">writing a positon paper; 5) synthesizing multiple media viewpoints via a visual or written format; 6) video/audio taping of an </w:t>
            </w:r>
            <w:r w:rsidR="000B66D6">
              <w:rPr>
                <w:color w:val="FF0000"/>
              </w:rPr>
              <w:t>interview</w:t>
            </w:r>
            <w:r>
              <w:rPr>
                <w:color w:val="FF0000"/>
              </w:rPr>
              <w:t>.</w:t>
            </w:r>
          </w:p>
          <w:p w:rsidR="006943B7" w:rsidRDefault="00E37BE5" w:rsidP="00703089">
            <w:pPr>
              <w:rPr>
                <w:color w:val="FF0000"/>
              </w:rPr>
            </w:pPr>
            <w:r w:rsidRPr="000B66D6">
              <w:rPr>
                <w:color w:val="FF0000"/>
              </w:rPr>
              <w:t xml:space="preserve">The </w:t>
            </w:r>
            <w:r w:rsidR="00703089" w:rsidRPr="000B66D6">
              <w:rPr>
                <w:color w:val="FF0000"/>
              </w:rPr>
              <w:t xml:space="preserve">integrated communication portion of exams/exercises will carry an </w:t>
            </w:r>
            <w:r w:rsidRPr="000B66D6">
              <w:rPr>
                <w:color w:val="FF0000"/>
              </w:rPr>
              <w:t>ove</w:t>
            </w:r>
            <w:r w:rsidR="005F0FB0">
              <w:rPr>
                <w:color w:val="FF0000"/>
              </w:rPr>
              <w:t>rall grading weight of 4</w:t>
            </w:r>
            <w:r w:rsidRPr="000B66D6">
              <w:rPr>
                <w:color w:val="FF0000"/>
              </w:rPr>
              <w:t xml:space="preserve">0% and average 75% student proficiency for the course. </w:t>
            </w:r>
            <w:r w:rsidR="00420631" w:rsidRPr="000B66D6">
              <w:rPr>
                <w:color w:val="FF0000"/>
              </w:rPr>
              <w:t xml:space="preserve"> </w:t>
            </w:r>
          </w:p>
          <w:p w:rsidR="000B66D6" w:rsidRDefault="000B66D6" w:rsidP="00703089">
            <w:pPr>
              <w:rPr>
                <w:color w:val="FF0000"/>
              </w:rPr>
            </w:pPr>
          </w:p>
          <w:p w:rsidR="000B66D6" w:rsidRPr="0022183C" w:rsidRDefault="000B66D6" w:rsidP="005F0FB0">
            <w:pPr>
              <w:rPr>
                <w:color w:val="0070C0"/>
              </w:rPr>
            </w:pPr>
            <w:r>
              <w:rPr>
                <w:color w:val="FF0000"/>
              </w:rPr>
              <w:t xml:space="preserve">Overall, the weighting = </w:t>
            </w:r>
            <w:r w:rsidR="005F0FB0">
              <w:rPr>
                <w:color w:val="FF0000"/>
              </w:rPr>
              <w:t>4</w:t>
            </w:r>
            <w:r>
              <w:rPr>
                <w:color w:val="FF0000"/>
              </w:rPr>
              <w:t>0% of the dimensions will be assessed in non-exam por</w:t>
            </w:r>
            <w:r w:rsidR="005F0FB0">
              <w:rPr>
                <w:color w:val="FF0000"/>
              </w:rPr>
              <w:t>tions (critical thinking exercises) of the course, and 6</w:t>
            </w:r>
            <w:r>
              <w:rPr>
                <w:color w:val="FF0000"/>
              </w:rPr>
              <w:t xml:space="preserve">0% of the dimensions will be assessed within the 6 </w:t>
            </w:r>
            <w:r w:rsidR="005F0FB0">
              <w:rPr>
                <w:color w:val="FF0000"/>
              </w:rPr>
              <w:t xml:space="preserve">formal </w:t>
            </w:r>
            <w:r>
              <w:rPr>
                <w:color w:val="FF0000"/>
              </w:rPr>
              <w:t>exams portion.</w:t>
            </w:r>
          </w:p>
        </w:tc>
      </w:tr>
    </w:tbl>
    <w:p w:rsidR="007A65D6" w:rsidRPr="00420631" w:rsidRDefault="007A65D6">
      <w:pPr>
        <w:rPr>
          <w:color w:val="0070C0"/>
        </w:rPr>
      </w:pPr>
    </w:p>
    <w:sectPr w:rsidR="007A65D6" w:rsidRPr="00420631"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FA" w:rsidRDefault="00246FFA" w:rsidP="00997CF2">
      <w:pPr>
        <w:spacing w:after="0" w:line="240" w:lineRule="auto"/>
      </w:pPr>
      <w:r>
        <w:separator/>
      </w:r>
    </w:p>
  </w:endnote>
  <w:endnote w:type="continuationSeparator" w:id="0">
    <w:p w:rsidR="00246FFA" w:rsidRDefault="00246FFA"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rsidR="00690F6A" w:rsidRDefault="00690F6A">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690F6A" w:rsidRDefault="00690F6A">
        <w:pPr>
          <w:pStyle w:val="Footer"/>
          <w:jc w:val="center"/>
        </w:pPr>
        <w:r>
          <w:fldChar w:fldCharType="begin"/>
        </w:r>
        <w:r>
          <w:instrText xml:space="preserve"> PAGE    \* MERGEFORMAT </w:instrText>
        </w:r>
        <w:r>
          <w:fldChar w:fldCharType="separate"/>
        </w:r>
        <w:r w:rsidR="0022183C">
          <w:rPr>
            <w:noProof/>
          </w:rPr>
          <w:t>3</w:t>
        </w:r>
        <w:r>
          <w:rPr>
            <w:noProof/>
          </w:rPr>
          <w:fldChar w:fldCharType="end"/>
        </w:r>
      </w:p>
    </w:sdtContent>
  </w:sdt>
  <w:p w:rsidR="00690F6A" w:rsidRDefault="00690F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FA" w:rsidRDefault="00246FFA" w:rsidP="00997CF2">
      <w:pPr>
        <w:spacing w:after="0" w:line="240" w:lineRule="auto"/>
      </w:pPr>
      <w:r>
        <w:separator/>
      </w:r>
    </w:p>
  </w:footnote>
  <w:footnote w:type="continuationSeparator" w:id="0">
    <w:p w:rsidR="00246FFA" w:rsidRDefault="00246FFA"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6A" w:rsidRDefault="005270D1">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690F6A">
          <w:rPr>
            <w:color w:val="5B9BD5" w:themeColor="accent1"/>
          </w:rPr>
          <w:t>GEC approval date</w:t>
        </w:r>
      </w:sdtContent>
    </w:sdt>
    <w:r w:rsidR="00690F6A">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690F6A">
          <w:rPr>
            <w:color w:val="5B9BD5" w:themeColor="accent1"/>
          </w:rPr>
          <w:t>8/28/14</w:t>
        </w:r>
      </w:sdtContent>
    </w:sdt>
  </w:p>
  <w:p w:rsidR="00690F6A" w:rsidRDefault="00690F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7317"/>
    <w:multiLevelType w:val="hybridMultilevel"/>
    <w:tmpl w:val="18CA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35CFF"/>
    <w:multiLevelType w:val="hybridMultilevel"/>
    <w:tmpl w:val="B8621D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295F2C"/>
    <w:multiLevelType w:val="hybridMultilevel"/>
    <w:tmpl w:val="A8C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30F62"/>
    <w:multiLevelType w:val="hybridMultilevel"/>
    <w:tmpl w:val="A390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27961"/>
    <w:rsid w:val="000B4C4E"/>
    <w:rsid w:val="000B66D6"/>
    <w:rsid w:val="000C1835"/>
    <w:rsid w:val="00101B34"/>
    <w:rsid w:val="00147F10"/>
    <w:rsid w:val="0022183C"/>
    <w:rsid w:val="002349A4"/>
    <w:rsid w:val="00246FFA"/>
    <w:rsid w:val="00273CF4"/>
    <w:rsid w:val="0029633E"/>
    <w:rsid w:val="002D032D"/>
    <w:rsid w:val="00316FEB"/>
    <w:rsid w:val="003C2429"/>
    <w:rsid w:val="003C39AC"/>
    <w:rsid w:val="00420631"/>
    <w:rsid w:val="00432BAE"/>
    <w:rsid w:val="004936B1"/>
    <w:rsid w:val="004B001A"/>
    <w:rsid w:val="005229D3"/>
    <w:rsid w:val="005270D1"/>
    <w:rsid w:val="00531A8E"/>
    <w:rsid w:val="00592FD3"/>
    <w:rsid w:val="005B2CA6"/>
    <w:rsid w:val="005F0FB0"/>
    <w:rsid w:val="005F6ABD"/>
    <w:rsid w:val="0068640A"/>
    <w:rsid w:val="00690F6A"/>
    <w:rsid w:val="006943B7"/>
    <w:rsid w:val="00703089"/>
    <w:rsid w:val="00713756"/>
    <w:rsid w:val="00753348"/>
    <w:rsid w:val="00791A1E"/>
    <w:rsid w:val="007A65D6"/>
    <w:rsid w:val="007E4BC2"/>
    <w:rsid w:val="00825AB5"/>
    <w:rsid w:val="00901A5C"/>
    <w:rsid w:val="00937D05"/>
    <w:rsid w:val="00941109"/>
    <w:rsid w:val="0097195A"/>
    <w:rsid w:val="00997CF2"/>
    <w:rsid w:val="00A7492E"/>
    <w:rsid w:val="00AE7775"/>
    <w:rsid w:val="00B514D5"/>
    <w:rsid w:val="00B81179"/>
    <w:rsid w:val="00BD5CE3"/>
    <w:rsid w:val="00C1057F"/>
    <w:rsid w:val="00C34944"/>
    <w:rsid w:val="00C90BE3"/>
    <w:rsid w:val="00CA4AC2"/>
    <w:rsid w:val="00CB3AA3"/>
    <w:rsid w:val="00CF3AB8"/>
    <w:rsid w:val="00D14FFA"/>
    <w:rsid w:val="00D72C59"/>
    <w:rsid w:val="00D85B87"/>
    <w:rsid w:val="00DD35B6"/>
    <w:rsid w:val="00DE239C"/>
    <w:rsid w:val="00E34A19"/>
    <w:rsid w:val="00E37BE5"/>
    <w:rsid w:val="00EB0195"/>
    <w:rsid w:val="00F20AA2"/>
    <w:rsid w:val="00F6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C90B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C9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4F81BD"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DA"/>
    <w:rsid w:val="00222310"/>
    <w:rsid w:val="00613D93"/>
    <w:rsid w:val="00656580"/>
    <w:rsid w:val="00734559"/>
    <w:rsid w:val="00746C2B"/>
    <w:rsid w:val="00853609"/>
    <w:rsid w:val="008A34DA"/>
    <w:rsid w:val="00A46EF1"/>
    <w:rsid w:val="00BC4DCD"/>
    <w:rsid w:val="00DE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FC54C-8E6F-DE4B-B9BA-A0EB821C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2054</Words>
  <Characters>11713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Susy Ziegler</cp:lastModifiedBy>
  <cp:revision>2</cp:revision>
  <dcterms:created xsi:type="dcterms:W3CDTF">2015-05-01T15:28:00Z</dcterms:created>
  <dcterms:modified xsi:type="dcterms:W3CDTF">2015-05-01T15:28:00Z</dcterms:modified>
</cp:coreProperties>
</file>