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9C6E5E">
        <w:rPr>
          <w:b/>
        </w:rPr>
        <w:t xml:space="preserve">  </w:t>
      </w:r>
      <w:r w:rsidR="009C6E5E" w:rsidRPr="00C65277">
        <w:t xml:space="preserve">EC 340 </w:t>
      </w:r>
      <w:r w:rsidR="005601C6" w:rsidRPr="00C65277">
        <w:t>Capitalism, Socialism, and Democracy</w:t>
      </w:r>
    </w:p>
    <w:p w:rsidR="004936B1" w:rsidRPr="007A65D6" w:rsidRDefault="004936B1">
      <w:pPr>
        <w:rPr>
          <w:b/>
        </w:rPr>
      </w:pPr>
      <w:r w:rsidRPr="007A65D6">
        <w:rPr>
          <w:b/>
        </w:rPr>
        <w:t>Home Department:</w:t>
      </w:r>
      <w:r w:rsidR="005601C6">
        <w:rPr>
          <w:b/>
        </w:rPr>
        <w:t xml:space="preserve">  </w:t>
      </w:r>
      <w:r w:rsidR="005601C6" w:rsidRPr="00CA4DC5">
        <w:t>Economics</w:t>
      </w:r>
    </w:p>
    <w:p w:rsidR="004936B1" w:rsidRDefault="004936B1">
      <w:r w:rsidRPr="007A65D6">
        <w:rPr>
          <w:b/>
        </w:rPr>
        <w:t>Department Chair Name and Contact Information</w:t>
      </w:r>
      <w:r>
        <w:t xml:space="preserve"> (phone, email):</w:t>
      </w:r>
      <w:r w:rsidR="005601C6">
        <w:t xml:space="preserve">  Dr. Robert Quinn</w:t>
      </w:r>
      <w:r w:rsidR="006B1CBA">
        <w:t xml:space="preserve">, </w:t>
      </w:r>
      <w:r w:rsidR="006B1CBA" w:rsidRPr="005B15B3">
        <w:t>227-1383, roquinn@nmu.edu</w:t>
      </w:r>
    </w:p>
    <w:p w:rsidR="004936B1" w:rsidRDefault="004936B1">
      <w:r w:rsidRPr="007A65D6">
        <w:rPr>
          <w:b/>
        </w:rPr>
        <w:t>Expected frequency of Offering of the course</w:t>
      </w:r>
      <w:r>
        <w:t xml:space="preserve"> (e.g. every semester, every fall)</w:t>
      </w:r>
      <w:r w:rsidR="007A65D6">
        <w:t>:</w:t>
      </w:r>
      <w:r w:rsidR="006B1CBA">
        <w:t xml:space="preserve">  Every odd-year summer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CA4DC5">
        <w:t>Yes</w:t>
      </w:r>
      <w:r w:rsidR="00147F10" w:rsidRPr="00C65277">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147F10">
      <w:r w:rsidRPr="005B2CA6">
        <w:t xml:space="preserve">A. </w:t>
      </w:r>
      <w:r w:rsidR="005B2CA6" w:rsidRPr="005B2CA6">
        <w:t>O</w:t>
      </w:r>
      <w:r w:rsidRPr="005B2CA6">
        <w:t>verview of the course content</w:t>
      </w:r>
    </w:p>
    <w:p w:rsidR="006B1CBA" w:rsidRDefault="00C96DE1" w:rsidP="009C5157">
      <w:pPr>
        <w:pStyle w:val="PlainText"/>
      </w:pPr>
      <w:r>
        <w:t xml:space="preserve">From the current bulletin:  </w:t>
      </w:r>
      <w:r w:rsidR="006B1CBA">
        <w:t>The course covers the grand historical debates over economic systems. Classical liberalism, anarchism, Utopian socialism, centrally-planned socialism, and state capitalism will all be explored. Students will be introduced to Marxian, Austrian School, and Pub</w:t>
      </w:r>
      <w:r w:rsidR="009C5157">
        <w:t>lic Choice Theory perspectives.</w:t>
      </w:r>
    </w:p>
    <w:p w:rsidR="009C5157" w:rsidRPr="005B2CA6" w:rsidRDefault="009C5157" w:rsidP="009C5157">
      <w:pPr>
        <w:pStyle w:val="PlainText"/>
      </w:pPr>
    </w:p>
    <w:p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E721E1" w:rsidRDefault="00E721E1" w:rsidP="00E721E1">
      <w:pPr>
        <w:rPr>
          <w:rFonts w:eastAsia="Times New Roman" w:cs="Arial"/>
        </w:rPr>
      </w:pPr>
      <w:r>
        <w:rPr>
          <w:rFonts w:eastAsia="Times New Roman" w:cs="Arial"/>
        </w:rPr>
        <w:t>EC 340</w:t>
      </w:r>
      <w:r w:rsidRPr="00E721E1">
        <w:rPr>
          <w:rFonts w:eastAsia="Times New Roman" w:cs="Arial"/>
        </w:rPr>
        <w:t xml:space="preserve"> fits the </w:t>
      </w:r>
      <w:r w:rsidRPr="00E721E1">
        <w:rPr>
          <w:rFonts w:eastAsia="Times New Roman" w:cs="Arial"/>
          <w:i/>
        </w:rPr>
        <w:t xml:space="preserve">Critical Thinking </w:t>
      </w:r>
      <w:r w:rsidRPr="00E721E1">
        <w:rPr>
          <w:rFonts w:eastAsia="Times New Roman" w:cs="Arial"/>
        </w:rPr>
        <w:t xml:space="preserve">and the </w:t>
      </w:r>
      <w:r w:rsidRPr="00E721E1">
        <w:rPr>
          <w:rFonts w:eastAsia="Times New Roman" w:cs="Arial"/>
          <w:i/>
        </w:rPr>
        <w:t xml:space="preserve">Perspectives on Society </w:t>
      </w:r>
      <w:r w:rsidRPr="00E721E1">
        <w:rPr>
          <w:rFonts w:eastAsia="Times New Roman" w:cs="Arial"/>
        </w:rPr>
        <w:t>learning outcomes as defined by NMU’s General Education requirements.  In economic analysis and its application the two learning outcomes have a great degree of overlap.</w:t>
      </w:r>
    </w:p>
    <w:p w:rsidR="00E721E1" w:rsidRPr="00E721E1" w:rsidRDefault="00E721E1" w:rsidP="00E721E1">
      <w:pPr>
        <w:rPr>
          <w:rFonts w:eastAsia="Times New Roman" w:cs="Arial"/>
          <w:i/>
        </w:rPr>
      </w:pPr>
      <w:r w:rsidRPr="00E721E1">
        <w:rPr>
          <w:rFonts w:eastAsia="Times New Roman" w:cs="Arial"/>
          <w:i/>
        </w:rPr>
        <w:t xml:space="preserve">Critical Thinking:  </w:t>
      </w:r>
    </w:p>
    <w:p w:rsidR="00E721E1" w:rsidRPr="00E721E1" w:rsidRDefault="00E721E1" w:rsidP="00E721E1">
      <w:pPr>
        <w:rPr>
          <w:rFonts w:eastAsia="Times New Roman" w:cs="Arial"/>
        </w:rPr>
      </w:pPr>
      <w:r w:rsidRPr="00E721E1">
        <w:rPr>
          <w:rFonts w:eastAsia="Times New Roman" w:cs="Arial"/>
        </w:rPr>
        <w:t xml:space="preserve">Critical thinking is the basis of scientific economics, and it is especially displayed through the application of the analysis to real-world events, whether contemporary or historical.  The </w:t>
      </w:r>
      <w:r w:rsidRPr="00E721E1">
        <w:rPr>
          <w:rFonts w:eastAsia="Times New Roman" w:cs="Arial"/>
          <w:i/>
        </w:rPr>
        <w:t>Evidence</w:t>
      </w:r>
      <w:r w:rsidRPr="00E721E1">
        <w:rPr>
          <w:rFonts w:eastAsia="Times New Roman" w:cs="Arial"/>
        </w:rPr>
        <w:t xml:space="preserve"> dimension is of great importance, as one cannot talk sensibly about economic issues without collecting or addressing facts and data regarding e</w:t>
      </w:r>
      <w:r>
        <w:rPr>
          <w:rFonts w:eastAsia="Times New Roman" w:cs="Arial"/>
        </w:rPr>
        <w:t>conomic variables.  EC 340</w:t>
      </w:r>
      <w:r w:rsidRPr="00E721E1">
        <w:rPr>
          <w:rFonts w:eastAsia="Times New Roman" w:cs="Arial"/>
        </w:rPr>
        <w:t xml:space="preserve"> students are expected to determine which facts serve as </w:t>
      </w:r>
      <w:r w:rsidR="00867798">
        <w:rPr>
          <w:rFonts w:eastAsia="Times New Roman" w:cs="Arial"/>
        </w:rPr>
        <w:t xml:space="preserve">relevant and </w:t>
      </w:r>
      <w:r w:rsidRPr="00E721E1">
        <w:rPr>
          <w:rFonts w:eastAsia="Times New Roman" w:cs="Arial"/>
        </w:rPr>
        <w:t xml:space="preserve">important information </w:t>
      </w:r>
      <w:r>
        <w:rPr>
          <w:rFonts w:eastAsia="Times New Roman" w:cs="Arial"/>
        </w:rPr>
        <w:t xml:space="preserve">for describing and explaining the performance of real-world capitalism, real-world socialism, and real-world democratic processes in the contemporary mixed economy. </w:t>
      </w:r>
      <w:r w:rsidRPr="00E721E1">
        <w:rPr>
          <w:rFonts w:eastAsia="Times New Roman" w:cs="Arial"/>
        </w:rPr>
        <w:t xml:space="preserve">  </w:t>
      </w:r>
    </w:p>
    <w:p w:rsidR="005908E8" w:rsidRPr="005908E8" w:rsidRDefault="005908E8" w:rsidP="005908E8">
      <w:pPr>
        <w:rPr>
          <w:rFonts w:eastAsia="Times New Roman" w:cs="Arial"/>
        </w:rPr>
      </w:pPr>
      <w:r>
        <w:rPr>
          <w:rFonts w:eastAsia="Times New Roman" w:cs="Arial"/>
        </w:rPr>
        <w:t>Within t</w:t>
      </w:r>
      <w:r w:rsidRPr="005908E8">
        <w:rPr>
          <w:rFonts w:eastAsia="Times New Roman" w:cs="Arial"/>
        </w:rPr>
        <w:t xml:space="preserve">he </w:t>
      </w:r>
      <w:r w:rsidRPr="005908E8">
        <w:rPr>
          <w:rFonts w:eastAsia="Times New Roman" w:cs="Arial"/>
          <w:i/>
        </w:rPr>
        <w:t>Integration</w:t>
      </w:r>
      <w:r w:rsidRPr="005908E8">
        <w:rPr>
          <w:rFonts w:eastAsia="Times New Roman" w:cs="Arial"/>
        </w:rPr>
        <w:t xml:space="preserve"> dimension.  </w:t>
      </w:r>
      <w:r w:rsidRPr="00C96DE1">
        <w:rPr>
          <w:rFonts w:eastAsia="Times New Roman" w:cs="Arial"/>
        </w:rPr>
        <w:t>EC 340</w:t>
      </w:r>
      <w:r w:rsidRPr="005908E8">
        <w:rPr>
          <w:rFonts w:eastAsia="Times New Roman" w:cs="Arial"/>
        </w:rPr>
        <w:t xml:space="preserve"> students learn that facts and data do not “speak for themselves.”  It takes a systematic point of view – a theory of cause and effect among the events that are to be explained – that links the relevant facts together into a coherent, testable whole.  </w:t>
      </w:r>
      <w:r>
        <w:rPr>
          <w:rFonts w:eastAsia="Times New Roman" w:cs="Arial"/>
        </w:rPr>
        <w:t>This course covers different theoretical points of view – such as Marxian analysis and those of the “Austrian” and Public Choice schools of thought.  EC 340</w:t>
      </w:r>
      <w:r w:rsidRPr="005908E8">
        <w:rPr>
          <w:rFonts w:eastAsia="Times New Roman" w:cs="Arial"/>
        </w:rPr>
        <w:t xml:space="preserve"> requires that students develop the ability to see and interpret data and events through t</w:t>
      </w:r>
      <w:r>
        <w:rPr>
          <w:rFonts w:eastAsia="Times New Roman" w:cs="Arial"/>
        </w:rPr>
        <w:t xml:space="preserve">he lenses of these different </w:t>
      </w:r>
      <w:r w:rsidR="00867798">
        <w:rPr>
          <w:rFonts w:eastAsia="Times New Roman" w:cs="Arial"/>
        </w:rPr>
        <w:t xml:space="preserve">(and competing) </w:t>
      </w:r>
      <w:r>
        <w:rPr>
          <w:rFonts w:eastAsia="Times New Roman" w:cs="Arial"/>
        </w:rPr>
        <w:t>economic theories</w:t>
      </w:r>
      <w:r w:rsidRPr="005908E8">
        <w:rPr>
          <w:rFonts w:eastAsia="Times New Roman" w:cs="Arial"/>
        </w:rPr>
        <w:t xml:space="preserve">, to understand and apply the </w:t>
      </w:r>
      <w:r w:rsidR="00C96DE1">
        <w:rPr>
          <w:rFonts w:eastAsia="Times New Roman" w:cs="Arial"/>
        </w:rPr>
        <w:t xml:space="preserve">comparative </w:t>
      </w:r>
      <w:r w:rsidRPr="005908E8">
        <w:rPr>
          <w:rFonts w:eastAsia="Times New Roman" w:cs="Arial"/>
        </w:rPr>
        <w:t xml:space="preserve">economic way of thinking to </w:t>
      </w:r>
      <w:r>
        <w:rPr>
          <w:rFonts w:eastAsia="Times New Roman" w:cs="Arial"/>
        </w:rPr>
        <w:t xml:space="preserve">complex historical and contemporary </w:t>
      </w:r>
      <w:r w:rsidRPr="005908E8">
        <w:rPr>
          <w:rFonts w:eastAsia="Times New Roman" w:cs="Arial"/>
        </w:rPr>
        <w:t>issues.</w:t>
      </w:r>
    </w:p>
    <w:p w:rsidR="00E721E1" w:rsidRDefault="005B3EC3" w:rsidP="00E721E1">
      <w:pPr>
        <w:rPr>
          <w:rFonts w:eastAsia="Times New Roman" w:cs="Arial"/>
        </w:rPr>
      </w:pPr>
      <w:r>
        <w:rPr>
          <w:rFonts w:eastAsia="Times New Roman" w:cs="Arial"/>
        </w:rPr>
        <w:t xml:space="preserve">The </w:t>
      </w:r>
      <w:r>
        <w:rPr>
          <w:rFonts w:eastAsia="Times New Roman" w:cs="Arial"/>
          <w:i/>
        </w:rPr>
        <w:t>Evaluation Dimension</w:t>
      </w:r>
      <w:r>
        <w:rPr>
          <w:rFonts w:eastAsia="Times New Roman" w:cs="Arial"/>
        </w:rPr>
        <w:t xml:space="preserve"> is addressed by students being required to develop proficiency in these different conceptual frameworks, and evaluate and judge these points of view with respect to their accuracy in explaining the rise of capitalism, the rise and fall of socialism, and the operation of our current political-economic system. </w:t>
      </w:r>
    </w:p>
    <w:p w:rsidR="0044650F" w:rsidRPr="0044650F" w:rsidRDefault="0044650F" w:rsidP="0044650F">
      <w:pPr>
        <w:rPr>
          <w:rFonts w:eastAsia="Times New Roman" w:cs="Arial"/>
          <w:i/>
          <w:color w:val="000000"/>
        </w:rPr>
      </w:pPr>
      <w:r w:rsidRPr="0044650F">
        <w:rPr>
          <w:rFonts w:eastAsia="Times New Roman" w:cs="Arial"/>
          <w:i/>
          <w:color w:val="000000"/>
        </w:rPr>
        <w:t xml:space="preserve">Perspectives on Society:  </w:t>
      </w:r>
    </w:p>
    <w:p w:rsidR="00240483" w:rsidRDefault="0044650F" w:rsidP="0044650F">
      <w:pPr>
        <w:rPr>
          <w:rFonts w:eastAsia="Times New Roman" w:cs="Arial"/>
          <w:color w:val="000000"/>
        </w:rPr>
      </w:pPr>
      <w:r>
        <w:rPr>
          <w:rFonts w:eastAsia="Times New Roman" w:cs="Arial"/>
          <w:color w:val="000000"/>
        </w:rPr>
        <w:t>EC 340</w:t>
      </w:r>
      <w:r w:rsidRPr="0044650F">
        <w:rPr>
          <w:rFonts w:eastAsia="Times New Roman" w:cs="Arial"/>
          <w:color w:val="000000"/>
        </w:rPr>
        <w:t xml:space="preserve"> requires students to </w:t>
      </w:r>
      <w:r>
        <w:rPr>
          <w:rFonts w:eastAsia="Times New Roman" w:cs="Arial"/>
          <w:color w:val="000000"/>
        </w:rPr>
        <w:t xml:space="preserve">understand differing economic systems from multiple and critical perspectives.  </w:t>
      </w:r>
      <w:r w:rsidRPr="0044650F">
        <w:rPr>
          <w:rFonts w:eastAsia="Times New Roman" w:cs="Arial"/>
          <w:color w:val="000000"/>
        </w:rPr>
        <w:t xml:space="preserve">In the </w:t>
      </w:r>
      <w:r w:rsidRPr="0044650F">
        <w:rPr>
          <w:rFonts w:eastAsia="Times New Roman" w:cs="Arial"/>
          <w:i/>
          <w:color w:val="000000"/>
        </w:rPr>
        <w:t>Analysis of Society</w:t>
      </w:r>
      <w:r>
        <w:rPr>
          <w:rFonts w:eastAsia="Times New Roman" w:cs="Arial"/>
          <w:color w:val="000000"/>
        </w:rPr>
        <w:t xml:space="preserve"> dimension students will </w:t>
      </w:r>
      <w:r w:rsidR="00FA752B">
        <w:rPr>
          <w:rFonts w:eastAsia="Times New Roman" w:cs="Arial"/>
          <w:color w:val="000000"/>
        </w:rPr>
        <w:t xml:space="preserve">be expected to </w:t>
      </w:r>
      <w:r>
        <w:rPr>
          <w:rFonts w:eastAsia="Times New Roman" w:cs="Arial"/>
          <w:color w:val="000000"/>
        </w:rPr>
        <w:t xml:space="preserve">develop </w:t>
      </w:r>
      <w:r w:rsidR="00FA752B">
        <w:rPr>
          <w:rFonts w:eastAsia="Times New Roman" w:cs="Arial"/>
          <w:color w:val="000000"/>
        </w:rPr>
        <w:t xml:space="preserve">and apply </w:t>
      </w:r>
      <w:r>
        <w:rPr>
          <w:rFonts w:eastAsia="Times New Roman" w:cs="Arial"/>
          <w:color w:val="000000"/>
        </w:rPr>
        <w:t xml:space="preserve">the basic tools provided by the differing schools of thought mentioned in the previous section.  The theory espoused by the earlier classical economists will explore their defense of constitutional democracy and free-market economies </w:t>
      </w:r>
      <w:r w:rsidR="00FA752B">
        <w:rPr>
          <w:rFonts w:eastAsia="Times New Roman" w:cs="Arial"/>
          <w:color w:val="000000"/>
        </w:rPr>
        <w:t xml:space="preserve">as </w:t>
      </w:r>
      <w:r>
        <w:rPr>
          <w:rFonts w:eastAsia="Times New Roman" w:cs="Arial"/>
          <w:color w:val="000000"/>
        </w:rPr>
        <w:t xml:space="preserve">the best set of institutions to encourage freedom and economic growth.  Once students have demonstrated proficiency, they will be exposed to the Marxist critique of classical economics and of capitalism in general.  Here, students are expected to master – at a basic level – not only Marxist economics (the labor theory of value and the theory of exploitation, for example) but also </w:t>
      </w:r>
      <w:r w:rsidR="00C96DE1">
        <w:rPr>
          <w:rFonts w:eastAsia="Times New Roman" w:cs="Arial"/>
          <w:color w:val="000000"/>
        </w:rPr>
        <w:t xml:space="preserve">the closely-related </w:t>
      </w:r>
      <w:r w:rsidR="00FA752B">
        <w:rPr>
          <w:rFonts w:eastAsia="Times New Roman" w:cs="Arial"/>
          <w:color w:val="000000"/>
        </w:rPr>
        <w:t xml:space="preserve">basic </w:t>
      </w:r>
      <w:r>
        <w:rPr>
          <w:rFonts w:eastAsia="Times New Roman" w:cs="Arial"/>
          <w:color w:val="000000"/>
        </w:rPr>
        <w:t xml:space="preserve">Marxist philosophy (its </w:t>
      </w:r>
      <w:r w:rsidR="006D7F62">
        <w:rPr>
          <w:rFonts w:eastAsia="Times New Roman" w:cs="Arial"/>
          <w:color w:val="000000"/>
        </w:rPr>
        <w:t>dialectical-</w:t>
      </w:r>
      <w:r>
        <w:rPr>
          <w:rFonts w:eastAsia="Times New Roman" w:cs="Arial"/>
          <w:color w:val="000000"/>
        </w:rPr>
        <w:t xml:space="preserve">materialist approach and its </w:t>
      </w:r>
      <w:r w:rsidR="006D7F62">
        <w:rPr>
          <w:rFonts w:eastAsia="Times New Roman" w:cs="Arial"/>
          <w:color w:val="000000"/>
        </w:rPr>
        <w:t>views on alienation and ideology).</w:t>
      </w:r>
      <w:r w:rsidR="00FA752B">
        <w:rPr>
          <w:rFonts w:eastAsia="Times New Roman" w:cs="Arial"/>
          <w:color w:val="000000"/>
        </w:rPr>
        <w:t xml:space="preserve">  Having demonstrated proficiency in Marxism, students will then be expected to develop an understanding of more contemporary economic theory as a critical alternative to both classical and Marxian perspectives, and address a host of applications to post-socialist political and economic institutions.</w:t>
      </w:r>
    </w:p>
    <w:p w:rsidR="00AD4167" w:rsidRDefault="00C96DE1" w:rsidP="0044650F">
      <w:pPr>
        <w:rPr>
          <w:rFonts w:eastAsia="Times New Roman" w:cs="Arial"/>
        </w:rPr>
      </w:pPr>
      <w:r>
        <w:rPr>
          <w:rFonts w:eastAsia="Times New Roman" w:cs="Arial"/>
        </w:rPr>
        <w:t>EC 340 is filled</w:t>
      </w:r>
      <w:r w:rsidR="00AD4167">
        <w:rPr>
          <w:rFonts w:eastAsia="Times New Roman" w:cs="Arial"/>
        </w:rPr>
        <w:t xml:space="preserve"> with applications that nicely fit the </w:t>
      </w:r>
      <w:r w:rsidR="00AD4167">
        <w:rPr>
          <w:rFonts w:eastAsia="Times New Roman" w:cs="Arial"/>
          <w:i/>
        </w:rPr>
        <w:t>Ethical Issues</w:t>
      </w:r>
      <w:r w:rsidR="00AD4167">
        <w:rPr>
          <w:rFonts w:eastAsia="Times New Roman" w:cs="Arial"/>
        </w:rPr>
        <w:t xml:space="preserve"> dimension.  The defense of free-market capitalism, for example, places a great deal of weight on natural rights theory, the ethics and virtues of personal liberty, the justice of the voluntary exchange of goods and resources, and the ideal of constitutional democracy as a means to channel private interest into the public good.  Marxists (and non-Marxists, too) challenge these capitalist ethics by focusing</w:t>
      </w:r>
      <w:r w:rsidR="000A0AF9">
        <w:rPr>
          <w:rFonts w:eastAsia="Times New Roman" w:cs="Arial"/>
        </w:rPr>
        <w:t>, for example,</w:t>
      </w:r>
      <w:r w:rsidR="00AD4167">
        <w:rPr>
          <w:rFonts w:eastAsia="Times New Roman" w:cs="Arial"/>
        </w:rPr>
        <w:t xml:space="preserve"> on natural rights as mere ideology, and the injustices of wage labor and the pursuit of profit.  </w:t>
      </w:r>
      <w:r w:rsidR="000A0AF9">
        <w:rPr>
          <w:rFonts w:eastAsia="Times New Roman" w:cs="Arial"/>
        </w:rPr>
        <w:t xml:space="preserve">Marxism posits a socialist future that will be fully just and truly democratic.  Contemporary economic theory challenges Marxism not only in the economic theory dimension, but asks if some form of socialist justice can actually be achieved under the ideal Marxist system.  Students will be required to demonstrate an understanding and proficiency in these differing points of view on these types of ethical issues.  </w:t>
      </w:r>
    </w:p>
    <w:p w:rsidR="00E721E1" w:rsidRDefault="000A0AF9">
      <w:pPr>
        <w:rPr>
          <w:rFonts w:eastAsia="Times New Roman" w:cs="Arial"/>
        </w:rPr>
      </w:pPr>
      <w:r>
        <w:rPr>
          <w:rFonts w:eastAsia="Times New Roman" w:cs="Arial"/>
        </w:rPr>
        <w:t>T</w:t>
      </w:r>
      <w:r>
        <w:rPr>
          <w:rFonts w:eastAsia="Times New Roman" w:cs="Arial"/>
          <w:color w:val="000000"/>
        </w:rPr>
        <w:t xml:space="preserve">he </w:t>
      </w:r>
      <w:r>
        <w:rPr>
          <w:rFonts w:eastAsia="Times New Roman" w:cs="Arial"/>
          <w:i/>
          <w:color w:val="000000"/>
        </w:rPr>
        <w:t>Development and Context of Society</w:t>
      </w:r>
      <w:r>
        <w:rPr>
          <w:rFonts w:eastAsia="Times New Roman" w:cs="Arial"/>
          <w:color w:val="000000"/>
        </w:rPr>
        <w:t xml:space="preserve"> dimension is of great</w:t>
      </w:r>
      <w:r w:rsidR="00504E75">
        <w:rPr>
          <w:rFonts w:eastAsia="Times New Roman" w:cs="Arial"/>
          <w:color w:val="000000"/>
        </w:rPr>
        <w:t xml:space="preserve"> importance in EC 340 as well, as it is not a course in mere theory.  </w:t>
      </w:r>
      <w:r>
        <w:rPr>
          <w:rFonts w:eastAsia="Times New Roman" w:cs="Arial"/>
          <w:color w:val="000000"/>
        </w:rPr>
        <w:t>Students are expected to not only develop a critical understanding of c</w:t>
      </w:r>
      <w:r w:rsidR="00917DE2">
        <w:rPr>
          <w:rFonts w:eastAsia="Times New Roman" w:cs="Arial"/>
          <w:color w:val="000000"/>
        </w:rPr>
        <w:t xml:space="preserve">ompeting economic theories.  They are </w:t>
      </w:r>
      <w:r>
        <w:rPr>
          <w:rFonts w:eastAsia="Times New Roman" w:cs="Arial"/>
          <w:color w:val="000000"/>
        </w:rPr>
        <w:t xml:space="preserve">also </w:t>
      </w:r>
      <w:r w:rsidR="00917DE2">
        <w:rPr>
          <w:rFonts w:eastAsia="Times New Roman" w:cs="Arial"/>
          <w:color w:val="000000"/>
        </w:rPr>
        <w:t xml:space="preserve">required to </w:t>
      </w:r>
      <w:r>
        <w:rPr>
          <w:rFonts w:eastAsia="Times New Roman" w:cs="Arial"/>
          <w:color w:val="000000"/>
        </w:rPr>
        <w:t xml:space="preserve">apply those points of view to understand the historical development </w:t>
      </w:r>
      <w:r w:rsidR="00504E75">
        <w:rPr>
          <w:rFonts w:eastAsia="Times New Roman" w:cs="Arial"/>
          <w:color w:val="000000"/>
        </w:rPr>
        <w:t>of capi</w:t>
      </w:r>
      <w:r w:rsidR="00917DE2">
        <w:rPr>
          <w:rFonts w:eastAsia="Times New Roman" w:cs="Arial"/>
          <w:color w:val="000000"/>
        </w:rPr>
        <w:t>talism in the 1700s and 1800s</w:t>
      </w:r>
      <w:r w:rsidR="00F5569A">
        <w:rPr>
          <w:rFonts w:eastAsia="Times New Roman" w:cs="Arial"/>
          <w:color w:val="000000"/>
        </w:rPr>
        <w:t xml:space="preserve">, the rise of </w:t>
      </w:r>
      <w:r w:rsidR="00504E75">
        <w:rPr>
          <w:rFonts w:eastAsia="Times New Roman" w:cs="Arial"/>
          <w:color w:val="000000"/>
        </w:rPr>
        <w:t>socialism in East</w:t>
      </w:r>
      <w:r w:rsidR="00F5569A">
        <w:rPr>
          <w:rFonts w:eastAsia="Times New Roman" w:cs="Arial"/>
          <w:color w:val="000000"/>
        </w:rPr>
        <w:t>ern Europe in the early to mid-1</w:t>
      </w:r>
      <w:r w:rsidR="00504E75">
        <w:rPr>
          <w:rFonts w:eastAsia="Times New Roman" w:cs="Arial"/>
          <w:color w:val="000000"/>
        </w:rPr>
        <w:t>900s, the fall of socialism in the 1990s, and the emergence of the mixed-economy of our present era.</w:t>
      </w:r>
      <w:r>
        <w:rPr>
          <w:rFonts w:eastAsia="Times New Roman" w:cs="Arial"/>
          <w:color w:val="000000"/>
        </w:rPr>
        <w:t xml:space="preserve"> </w:t>
      </w:r>
    </w:p>
    <w:p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1F24F2" w:rsidRPr="005B2CA6" w:rsidRDefault="000D5691">
      <w:r>
        <w:t>A</w:t>
      </w:r>
      <w:r w:rsidR="001F24F2">
        <w:t>n el</w:t>
      </w:r>
      <w:r>
        <w:t>ective offered by the Department of economics</w:t>
      </w:r>
      <w:r w:rsidR="001F24F2">
        <w:t xml:space="preserve">, </w:t>
      </w:r>
      <w:r>
        <w:t xml:space="preserve">EC 340 currently </w:t>
      </w:r>
      <w:r w:rsidR="001F24F2">
        <w:t>fits in the old Liberal Studies program, which requires junior standing, with at least one course in economics recommended.  As that program is being phased out, the course will drop the junior standing requirement, and require EC 101 or EC 201 or permission of instructor, without a particular year-of-study requirement.  The course is popular with economics majors and minors who would like to complete summer coursework, as well as a b</w:t>
      </w:r>
      <w:r w:rsidR="00C96DE1">
        <w:t>road spectrum of students from</w:t>
      </w:r>
      <w:r w:rsidR="001F24F2">
        <w:t xml:space="preserve"> other majors and minors who have an interest in questions of </w:t>
      </w:r>
      <w:r w:rsidR="00CA4DC5">
        <w:t>comparative economic theories and systems.</w:t>
      </w:r>
    </w:p>
    <w:p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1952FB" w:rsidRPr="005B2CA6" w:rsidRDefault="001952FB" w:rsidP="001952FB">
      <w:pPr>
        <w:pStyle w:val="ListParagraph"/>
        <w:numPr>
          <w:ilvl w:val="0"/>
          <w:numId w:val="1"/>
        </w:numPr>
      </w:pPr>
      <w:r>
        <w:t>Upper division elective for economics majors and minors.</w:t>
      </w:r>
    </w:p>
    <w:p w:rsidR="006B1CBA" w:rsidRDefault="006B1CBA" w:rsidP="006B1CBA">
      <w:pPr>
        <w:pStyle w:val="ListParagraph"/>
        <w:numPr>
          <w:ilvl w:val="0"/>
          <w:numId w:val="1"/>
        </w:numPr>
      </w:pPr>
      <w:r>
        <w:t xml:space="preserve">Currently applies toward the division IV liberal studies requirement. </w:t>
      </w:r>
    </w:p>
    <w:p w:rsidR="006B1CBA" w:rsidRDefault="006B1CBA" w:rsidP="006B1CBA">
      <w:pPr>
        <w:pStyle w:val="ListParagraph"/>
        <w:numPr>
          <w:ilvl w:val="0"/>
          <w:numId w:val="1"/>
        </w:numPr>
      </w:pPr>
      <w:r>
        <w:t xml:space="preserve">Currently applies toward the upper division liberal studies requirement.  </w:t>
      </w:r>
    </w:p>
    <w:p w:rsidR="00147F10" w:rsidRDefault="00531A8E">
      <w:r>
        <w:t>E. Provide any o</w:t>
      </w:r>
      <w:r w:rsidR="00147F10" w:rsidRPr="005B2CA6">
        <w:t>ther information that may be relevant to the review of the course by GEC</w:t>
      </w:r>
    </w:p>
    <w:p w:rsidR="00C65277" w:rsidRDefault="005F1590" w:rsidP="00C65277">
      <w:r>
        <w:t>EC 340 is</w:t>
      </w:r>
      <w:r w:rsidR="008D0474">
        <w:t xml:space="preserve"> </w:t>
      </w:r>
      <w:r>
        <w:t>offe</w:t>
      </w:r>
      <w:r w:rsidR="008D0474">
        <w:t>red as a complete online course over the first 6-week summer session.</w:t>
      </w:r>
      <w:r>
        <w:t xml:space="preserve">  All lecture notes and reading materials </w:t>
      </w:r>
      <w:r w:rsidR="00B80613">
        <w:t xml:space="preserve">are available through EduCat </w:t>
      </w:r>
      <w:r>
        <w:t>with links to online books and articles.  It has been taught by Dr. David L. Prychitko since</w:t>
      </w:r>
      <w:r w:rsidR="00B80613">
        <w:t xml:space="preserve"> 2002.</w:t>
      </w:r>
    </w:p>
    <w:p w:rsidR="00C65277" w:rsidRDefault="00C65277" w:rsidP="00C65277">
      <w:pPr>
        <w:rPr>
          <w:b/>
        </w:rPr>
      </w:pPr>
    </w:p>
    <w:p w:rsidR="007A65D6" w:rsidRPr="00C65277" w:rsidRDefault="007A65D6" w:rsidP="00C65277">
      <w:pPr>
        <w:jc w:val="center"/>
      </w:pPr>
      <w:r w:rsidRPr="007A65D6">
        <w:rPr>
          <w:b/>
        </w:rPr>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tblPr>
      <w:tblGrid>
        <w:gridCol w:w="1345"/>
        <w:gridCol w:w="2340"/>
        <w:gridCol w:w="6750"/>
      </w:tblGrid>
      <w:tr w:rsidR="007A65D6">
        <w:tc>
          <w:tcPr>
            <w:tcW w:w="1345" w:type="dxa"/>
          </w:tcPr>
          <w:p w:rsidR="007A65D6" w:rsidRPr="00AE7775" w:rsidRDefault="00AE7775">
            <w:pPr>
              <w:rPr>
                <w:b/>
              </w:rPr>
            </w:pPr>
            <w:r w:rsidRPr="00AE7775">
              <w:rPr>
                <w:b/>
              </w:rPr>
              <w:t>DIMENSION</w:t>
            </w:r>
          </w:p>
        </w:tc>
        <w:tc>
          <w:tcPr>
            <w:tcW w:w="2340" w:type="dxa"/>
          </w:tcPr>
          <w:p w:rsidR="007A65D6" w:rsidRPr="00AE7775" w:rsidRDefault="00B90D0E">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627D69" w:rsidRPr="00627D69" w:rsidRDefault="00627D69" w:rsidP="00627D69">
            <w:pPr>
              <w:spacing w:after="240" w:line="259" w:lineRule="auto"/>
              <w:rPr>
                <w:rFonts w:ascii="Arial" w:eastAsia="Times New Roman" w:hAnsi="Arial" w:cs="Arial"/>
                <w:sz w:val="20"/>
                <w:szCs w:val="20"/>
              </w:rPr>
            </w:pPr>
            <w:r w:rsidRPr="00627D69">
              <w:rPr>
                <w:i/>
              </w:rPr>
              <w:t xml:space="preserve">Task type:  </w:t>
            </w:r>
            <w:r w:rsidRPr="00627D69">
              <w:t xml:space="preserve">Objective </w:t>
            </w:r>
            <w:r w:rsidR="00F82A80">
              <w:t>tests</w:t>
            </w:r>
            <w:r w:rsidRPr="00627D69">
              <w:t xml:space="preserve">, in addition to a Pretest at the beginning of the semester and a Posttest at the end.  </w:t>
            </w:r>
            <w:r w:rsidRPr="00627D69">
              <w:rPr>
                <w:rFonts w:eastAsia="Times New Roman" w:cs="Arial"/>
              </w:rPr>
              <w:t>Students will be asked to exhibit criti</w:t>
            </w:r>
            <w:r w:rsidR="00F82A80">
              <w:rPr>
                <w:rFonts w:eastAsia="Times New Roman" w:cs="Arial"/>
              </w:rPr>
              <w:t xml:space="preserve">cal thinking on the tests </w:t>
            </w:r>
            <w:r w:rsidRPr="00627D69">
              <w:rPr>
                <w:rFonts w:eastAsia="Times New Roman" w:cs="Arial"/>
              </w:rPr>
              <w:t xml:space="preserve">by demonstrating their understanding of how </w:t>
            </w:r>
            <w:r w:rsidR="00D6005F">
              <w:rPr>
                <w:rFonts w:eastAsia="Times New Roman" w:cs="Arial"/>
              </w:rPr>
              <w:t xml:space="preserve">economic </w:t>
            </w:r>
            <w:r w:rsidR="00771A5C">
              <w:rPr>
                <w:rFonts w:eastAsia="Times New Roman" w:cs="Arial"/>
              </w:rPr>
              <w:t xml:space="preserve">theory in general </w:t>
            </w:r>
            <w:r w:rsidR="009F6ED5">
              <w:rPr>
                <w:rFonts w:eastAsia="Times New Roman" w:cs="Arial"/>
              </w:rPr>
              <w:t>focus</w:t>
            </w:r>
            <w:r w:rsidR="00771A5C">
              <w:rPr>
                <w:rFonts w:eastAsia="Times New Roman" w:cs="Arial"/>
              </w:rPr>
              <w:t>es</w:t>
            </w:r>
            <w:r w:rsidR="009F6ED5">
              <w:rPr>
                <w:rFonts w:eastAsia="Times New Roman" w:cs="Arial"/>
              </w:rPr>
              <w:t xml:space="preserve"> on facts and data using cause-and effect analysis.</w:t>
            </w:r>
          </w:p>
          <w:p w:rsidR="00627D69" w:rsidRPr="00627D69" w:rsidRDefault="00627D69" w:rsidP="00627D69">
            <w:pPr>
              <w:spacing w:after="160" w:line="259" w:lineRule="auto"/>
            </w:pPr>
            <w:r w:rsidRPr="00627D69">
              <w:rPr>
                <w:i/>
              </w:rPr>
              <w:t>Frequency:</w:t>
            </w:r>
            <w:r w:rsidR="007C1EA7">
              <w:t xml:space="preserve">  Pre and Posttests:  2</w:t>
            </w:r>
            <w:r w:rsidRPr="00627D69">
              <w:t xml:space="preserve"> times per semester</w:t>
            </w:r>
            <w:r w:rsidR="007C1EA7">
              <w:t>; Tests 3 times per semester</w:t>
            </w:r>
          </w:p>
          <w:p w:rsidR="00627D69" w:rsidRPr="00627D69" w:rsidRDefault="00627D69" w:rsidP="00627D69">
            <w:pPr>
              <w:spacing w:after="160" w:line="259" w:lineRule="auto"/>
            </w:pPr>
            <w:r w:rsidRPr="00627D69">
              <w:rPr>
                <w:i/>
              </w:rPr>
              <w:t xml:space="preserve">Overall grading weight:  </w:t>
            </w:r>
            <w:r w:rsidRPr="00627D69">
              <w:t>30-40%</w:t>
            </w:r>
          </w:p>
          <w:p w:rsidR="007A65D6" w:rsidRDefault="00627D69">
            <w:r>
              <w:rPr>
                <w:i/>
              </w:rPr>
              <w:t xml:space="preserve">Expected proficiency rate:  </w:t>
            </w:r>
            <w:r>
              <w:t>The department expects 70% or greater student proficiency upon course completion</w:t>
            </w:r>
            <w:r w:rsidRPr="006C2D02">
              <w:t xml:space="preserve">.  </w:t>
            </w:r>
            <w:r>
              <w:t>This is a reasonable goal given the wide range of student aptitudes</w:t>
            </w:r>
            <w:r w:rsidR="00620FA1">
              <w:t xml:space="preserve">, </w:t>
            </w:r>
            <w:r>
              <w:t>analytic</w:t>
            </w:r>
            <w:r w:rsidR="00620FA1">
              <w:t xml:space="preserve">al abilities, and performance </w:t>
            </w:r>
            <w:r w:rsidR="009E30DD">
              <w:t>in this course since 2002.</w:t>
            </w:r>
          </w:p>
        </w:tc>
      </w:tr>
      <w:tr w:rsidR="007A65D6">
        <w:tc>
          <w:tcPr>
            <w:tcW w:w="1345" w:type="dxa"/>
          </w:tcPr>
          <w:p w:rsidR="007A65D6" w:rsidRPr="00AE7775" w:rsidRDefault="00AE7775">
            <w:pPr>
              <w:rPr>
                <w:b/>
              </w:rPr>
            </w:pPr>
            <w:r w:rsidRPr="00AE7775">
              <w:rPr>
                <w:b/>
              </w:rPr>
              <w:t>Integrate</w:t>
            </w:r>
          </w:p>
        </w:tc>
        <w:tc>
          <w:tcPr>
            <w:tcW w:w="2340" w:type="dxa"/>
          </w:tcPr>
          <w:p w:rsidR="007A65D6" w:rsidRDefault="007A65D6" w:rsidP="00D946BB">
            <w:r w:rsidRPr="007A65D6">
              <w:t xml:space="preserve">Integrates insight and or reasoning with </w:t>
            </w:r>
            <w:r w:rsidR="00D946BB">
              <w:t>existing</w:t>
            </w:r>
            <w:r w:rsidRPr="007A65D6">
              <w:t xml:space="preserve"> understanding to reach informed conclusions and/or understanding</w:t>
            </w:r>
          </w:p>
        </w:tc>
        <w:tc>
          <w:tcPr>
            <w:tcW w:w="6750" w:type="dxa"/>
          </w:tcPr>
          <w:p w:rsidR="009F6ED5" w:rsidRPr="009F6ED5" w:rsidRDefault="009F6ED5" w:rsidP="009F6ED5">
            <w:pPr>
              <w:spacing w:after="160" w:line="259" w:lineRule="auto"/>
              <w:rPr>
                <w:color w:val="FF0000"/>
              </w:rPr>
            </w:pPr>
            <w:r w:rsidRPr="009F6ED5">
              <w:rPr>
                <w:i/>
              </w:rPr>
              <w:t xml:space="preserve">Task type:  </w:t>
            </w:r>
            <w:r w:rsidRPr="009F6ED5">
              <w:t xml:space="preserve">Objective </w:t>
            </w:r>
            <w:r w:rsidR="00F82A80">
              <w:t>tests</w:t>
            </w:r>
            <w:r w:rsidRPr="009F6ED5">
              <w:t>, in addition to a Pretest at the beginning of the semester and a Posttest at the end.  Students will be tested in their ability to apply</w:t>
            </w:r>
            <w:r w:rsidRPr="009F6ED5">
              <w:rPr>
                <w:i/>
              </w:rPr>
              <w:t xml:space="preserve"> </w:t>
            </w:r>
            <w:r w:rsidRPr="009F6ED5">
              <w:t xml:space="preserve">basic </w:t>
            </w:r>
            <w:r>
              <w:t xml:space="preserve">economic theory from several schools of thought </w:t>
            </w:r>
            <w:r w:rsidRPr="009F6ED5">
              <w:t xml:space="preserve">to draw analytical conclusions regarding </w:t>
            </w:r>
            <w:r>
              <w:t xml:space="preserve">historical and contemporary </w:t>
            </w:r>
            <w:r w:rsidRPr="009F6ED5">
              <w:t>events.</w:t>
            </w:r>
          </w:p>
          <w:p w:rsidR="007C1EA7" w:rsidRPr="00627D69" w:rsidRDefault="009F6ED5" w:rsidP="007C1EA7">
            <w:pPr>
              <w:spacing w:after="160" w:line="259" w:lineRule="auto"/>
            </w:pPr>
            <w:r w:rsidRPr="009F6ED5">
              <w:rPr>
                <w:i/>
              </w:rPr>
              <w:t>Frequency:</w:t>
            </w:r>
            <w:r w:rsidR="007C1EA7">
              <w:t xml:space="preserve">  Pre and Posttests:  2</w:t>
            </w:r>
            <w:r w:rsidR="007C1EA7" w:rsidRPr="00627D69">
              <w:t xml:space="preserve"> times per semester</w:t>
            </w:r>
            <w:r w:rsidR="007C1EA7">
              <w:t>; Tests 3 times per semester</w:t>
            </w:r>
          </w:p>
          <w:p w:rsidR="009F6ED5" w:rsidRPr="009F6ED5" w:rsidRDefault="009F6ED5" w:rsidP="009F6ED5">
            <w:pPr>
              <w:spacing w:after="160" w:line="259" w:lineRule="auto"/>
            </w:pPr>
            <w:r w:rsidRPr="009F6ED5">
              <w:rPr>
                <w:i/>
              </w:rPr>
              <w:t>Overall grading weight:</w:t>
            </w:r>
            <w:r w:rsidRPr="009F6ED5">
              <w:t xml:space="preserve"> 30-40%</w:t>
            </w:r>
          </w:p>
          <w:p w:rsidR="007A65D6" w:rsidRDefault="009E30DD">
            <w:r>
              <w:rPr>
                <w:i/>
              </w:rPr>
              <w:t xml:space="preserve">Expected proficiency rate:  </w:t>
            </w:r>
            <w:r>
              <w:t>The department expects 70% or greater student proficiency upon course completion</w:t>
            </w:r>
            <w:r w:rsidRPr="006C2D02">
              <w:t xml:space="preserve">.  </w:t>
            </w:r>
            <w:r>
              <w:t>This is a reasonable goal given the wide range of student aptitudes</w:t>
            </w:r>
            <w:r w:rsidR="00620FA1">
              <w:t xml:space="preserve">, </w:t>
            </w:r>
            <w:r>
              <w:t>analytic</w:t>
            </w:r>
            <w:r w:rsidR="00620FA1">
              <w:t xml:space="preserve">al abilities, and performance </w:t>
            </w:r>
            <w:r>
              <w:t>in this course since 2002.</w:t>
            </w:r>
          </w:p>
        </w:tc>
      </w:tr>
      <w:tr w:rsidR="007A65D6">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3F5E6C" w:rsidRPr="009F6ED5" w:rsidRDefault="003F5E6C" w:rsidP="003F5E6C">
            <w:pPr>
              <w:spacing w:after="160" w:line="259" w:lineRule="auto"/>
            </w:pPr>
            <w:r w:rsidRPr="003F5E6C">
              <w:rPr>
                <w:i/>
              </w:rPr>
              <w:t xml:space="preserve">Task type:  </w:t>
            </w:r>
            <w:r w:rsidRPr="003F5E6C">
              <w:t xml:space="preserve">Objective </w:t>
            </w:r>
            <w:r w:rsidR="00F82A80">
              <w:t>tests</w:t>
            </w:r>
            <w:r w:rsidRPr="003F5E6C">
              <w:t>, in addition to a Pretest at the beginning of the semester and a Posttest at the end.  Students will be tested in their ability to clearly evaluate conclusions after applying</w:t>
            </w:r>
            <w:r w:rsidRPr="003F5E6C">
              <w:rPr>
                <w:i/>
              </w:rPr>
              <w:t xml:space="preserve"> </w:t>
            </w:r>
            <w:r w:rsidRPr="009F6ED5">
              <w:t xml:space="preserve">basic </w:t>
            </w:r>
            <w:r>
              <w:t xml:space="preserve">economic theory from several schools of thought to historical and contemporary </w:t>
            </w:r>
            <w:r w:rsidRPr="009F6ED5">
              <w:t>events.</w:t>
            </w:r>
          </w:p>
          <w:p w:rsidR="007C1EA7" w:rsidRPr="00627D69" w:rsidRDefault="00771A5C" w:rsidP="007C1EA7">
            <w:pPr>
              <w:spacing w:after="160" w:line="259" w:lineRule="auto"/>
            </w:pPr>
            <w:r w:rsidRPr="009F6ED5">
              <w:rPr>
                <w:i/>
              </w:rPr>
              <w:t>Frequency:</w:t>
            </w:r>
            <w:r w:rsidR="007C1EA7">
              <w:t xml:space="preserve">  Pre and Posttests:  2</w:t>
            </w:r>
            <w:r w:rsidR="007C1EA7" w:rsidRPr="00627D69">
              <w:t xml:space="preserve"> times per semester</w:t>
            </w:r>
            <w:r w:rsidR="007C1EA7">
              <w:t>; Tests 3 times per semester</w:t>
            </w:r>
          </w:p>
          <w:p w:rsidR="00771A5C" w:rsidRPr="009F6ED5" w:rsidRDefault="00771A5C" w:rsidP="00771A5C">
            <w:pPr>
              <w:spacing w:after="160" w:line="259" w:lineRule="auto"/>
            </w:pPr>
            <w:r w:rsidRPr="009F6ED5">
              <w:rPr>
                <w:i/>
              </w:rPr>
              <w:t>Overall grading weight:</w:t>
            </w:r>
            <w:r w:rsidRPr="009F6ED5">
              <w:t xml:space="preserve"> 30-40%</w:t>
            </w:r>
          </w:p>
          <w:p w:rsidR="007A65D6" w:rsidRDefault="009E30DD">
            <w:r>
              <w:rPr>
                <w:i/>
              </w:rPr>
              <w:t xml:space="preserve">Expected proficiency rate:  </w:t>
            </w:r>
            <w:r>
              <w:t>The department expects 70% or greater student proficiency upon course completion</w:t>
            </w:r>
            <w:r w:rsidRPr="006C2D02">
              <w:t xml:space="preserve">.  </w:t>
            </w:r>
            <w:r>
              <w:t>This is a reasonable goal given the wide range of student aptitudes</w:t>
            </w:r>
            <w:r w:rsidR="00620FA1">
              <w:t xml:space="preserve">, </w:t>
            </w:r>
            <w:r>
              <w:t>analytical abilities</w:t>
            </w:r>
            <w:r w:rsidR="00620FA1">
              <w:t>, and performance</w:t>
            </w:r>
            <w:r>
              <w:t xml:space="preserve"> in this course since 2002.</w:t>
            </w:r>
          </w:p>
        </w:tc>
      </w:tr>
    </w:tbl>
    <w:p w:rsidR="007A65D6" w:rsidRDefault="007A65D6"/>
    <w:p w:rsidR="007A65D6" w:rsidRDefault="007A65D6"/>
    <w:p w:rsidR="00DE239C" w:rsidRPr="00C65277" w:rsidRDefault="00DE239C" w:rsidP="00C65277">
      <w:pPr>
        <w:jc w:val="center"/>
        <w:rPr>
          <w:b/>
        </w:rPr>
      </w:pPr>
      <w:r w:rsidRPr="00C65277">
        <w:rPr>
          <w:b/>
        </w:rPr>
        <w:t>PLAN FOR LEARNING OUTCOMES</w:t>
      </w:r>
      <w:r w:rsidRPr="00C65277">
        <w:rPr>
          <w:b/>
        </w:rPr>
        <w:br/>
      </w:r>
      <w:r w:rsidR="00E51C13" w:rsidRPr="00C65277">
        <w:rPr>
          <w:b/>
        </w:rPr>
        <w:t>PERSPECTIVES ON SOCIETY</w:t>
      </w:r>
    </w:p>
    <w:p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tblPr>
      <w:tblGrid>
        <w:gridCol w:w="1885"/>
        <w:gridCol w:w="2790"/>
        <w:gridCol w:w="5940"/>
      </w:tblGrid>
      <w:tr w:rsidR="00AE7775" w:rsidRPr="00AE7775">
        <w:tc>
          <w:tcPr>
            <w:tcW w:w="1885" w:type="dxa"/>
          </w:tcPr>
          <w:p w:rsidR="00AE7775" w:rsidRPr="00AE7775" w:rsidRDefault="00AE7775">
            <w:pPr>
              <w:rPr>
                <w:b/>
              </w:rPr>
            </w:pPr>
            <w:r w:rsidRPr="00AE7775">
              <w:rPr>
                <w:b/>
              </w:rPr>
              <w:t>DIMENSION</w:t>
            </w:r>
          </w:p>
        </w:tc>
        <w:tc>
          <w:tcPr>
            <w:tcW w:w="2790" w:type="dxa"/>
          </w:tcPr>
          <w:p w:rsidR="00AE7775" w:rsidRPr="00AE7775" w:rsidRDefault="00B90D0E">
            <w:pPr>
              <w:rPr>
                <w:b/>
              </w:rPr>
            </w:pPr>
            <w:r>
              <w:rPr>
                <w:b/>
              </w:rPr>
              <w:t>WHAT IS BEING ASSESSED</w:t>
            </w:r>
          </w:p>
        </w:tc>
        <w:tc>
          <w:tcPr>
            <w:tcW w:w="5940" w:type="dxa"/>
          </w:tcPr>
          <w:p w:rsidR="00AE7775" w:rsidRPr="00AE7775" w:rsidRDefault="00AE7775">
            <w:pPr>
              <w:rPr>
                <w:b/>
              </w:rPr>
            </w:pPr>
            <w:r w:rsidRPr="00AE7775">
              <w:rPr>
                <w:b/>
              </w:rPr>
              <w:t>PLAN FOR ASSESSMENT</w:t>
            </w:r>
          </w:p>
        </w:tc>
      </w:tr>
      <w:tr w:rsidR="00E51C13" w:rsidRPr="00AE7775">
        <w:tc>
          <w:tcPr>
            <w:tcW w:w="1885" w:type="dxa"/>
          </w:tcPr>
          <w:p w:rsidR="00E51C13" w:rsidRPr="00E51C13" w:rsidRDefault="00E51C13" w:rsidP="00E51C13">
            <w:pPr>
              <w:rPr>
                <w:b/>
                <w:sz w:val="20"/>
              </w:rPr>
            </w:pPr>
            <w:r w:rsidRPr="00E51C13">
              <w:rPr>
                <w:b/>
                <w:sz w:val="20"/>
              </w:rPr>
              <w:t xml:space="preserve">Analysis of society </w:t>
            </w:r>
          </w:p>
          <w:p w:rsidR="00E51C13" w:rsidRPr="00E51C13" w:rsidRDefault="00E51C13" w:rsidP="00E51C13">
            <w:pPr>
              <w:rPr>
                <w:b/>
                <w:sz w:val="20"/>
              </w:rPr>
            </w:pPr>
          </w:p>
        </w:tc>
        <w:tc>
          <w:tcPr>
            <w:tcW w:w="2790" w:type="dxa"/>
            <w:tcBorders>
              <w:right w:val="single" w:sz="36" w:space="0" w:color="000000"/>
            </w:tcBorders>
          </w:tcPr>
          <w:p w:rsidR="00E51C13" w:rsidRDefault="00163167" w:rsidP="00E51C13">
            <w:pPr>
              <w:rPr>
                <w:sz w:val="20"/>
              </w:rPr>
            </w:pPr>
            <w:r>
              <w:rPr>
                <w:sz w:val="20"/>
              </w:rPr>
              <w:t>A</w:t>
            </w:r>
            <w:r w:rsidR="00E51C13">
              <w:rPr>
                <w:sz w:val="20"/>
              </w:rPr>
              <w:t xml:space="preserve">nalysis </w:t>
            </w:r>
            <w:r w:rsidR="00E51C13" w:rsidRPr="00D663A5">
              <w:rPr>
                <w:sz w:val="20"/>
              </w:rPr>
              <w:t xml:space="preserve">of social </w:t>
            </w:r>
            <w:r w:rsidR="000547DE">
              <w:rPr>
                <w:sz w:val="20"/>
              </w:rPr>
              <w:t xml:space="preserve">issues, </w:t>
            </w:r>
            <w:r w:rsidR="00E51C13" w:rsidRPr="00D663A5">
              <w:rPr>
                <w:sz w:val="20"/>
              </w:rPr>
              <w:t>structures and processes or events</w:t>
            </w:r>
          </w:p>
          <w:p w:rsidR="00E51C13" w:rsidRPr="00D663A5" w:rsidRDefault="00E51C13" w:rsidP="00E51C13">
            <w:pPr>
              <w:rPr>
                <w:sz w:val="20"/>
              </w:rPr>
            </w:pPr>
          </w:p>
        </w:tc>
        <w:tc>
          <w:tcPr>
            <w:tcW w:w="5940" w:type="dxa"/>
            <w:tcBorders>
              <w:left w:val="single" w:sz="2" w:space="0" w:color="000000"/>
            </w:tcBorders>
          </w:tcPr>
          <w:p w:rsidR="00771A5C" w:rsidRPr="00771A5C" w:rsidRDefault="004B1A8E" w:rsidP="009E30DD">
            <w:r>
              <w:rPr>
                <w:i/>
              </w:rPr>
              <w:t xml:space="preserve">Task type:  </w:t>
            </w:r>
            <w:r w:rsidR="007B227B">
              <w:t xml:space="preserve">Objective </w:t>
            </w:r>
            <w:r w:rsidR="00F82A80">
              <w:t>tests</w:t>
            </w:r>
            <w:r>
              <w:t>, online discussion forum responses</w:t>
            </w:r>
            <w:r w:rsidR="008D0474">
              <w:t>.</w:t>
            </w:r>
          </w:p>
          <w:p w:rsidR="00771A5C" w:rsidRDefault="00952DEC" w:rsidP="009E30DD">
            <w:r>
              <w:t xml:space="preserve">Students will be tested and evaluated in their ability to understand competing economic theories and the policy stances </w:t>
            </w:r>
            <w:r w:rsidR="00CC0576">
              <w:t xml:space="preserve">that </w:t>
            </w:r>
            <w:r w:rsidR="00604611">
              <w:t>tho</w:t>
            </w:r>
            <w:bookmarkStart w:id="0" w:name="_GoBack"/>
            <w:bookmarkEnd w:id="0"/>
            <w:r>
              <w:t>se theories promote.</w:t>
            </w:r>
          </w:p>
          <w:p w:rsidR="00952DEC" w:rsidRPr="00952DEC" w:rsidRDefault="00952DEC" w:rsidP="009E30DD"/>
          <w:p w:rsidR="00A44511" w:rsidRPr="009F6ED5" w:rsidRDefault="00771A5C" w:rsidP="00771A5C">
            <w:pPr>
              <w:spacing w:after="160" w:line="259" w:lineRule="auto"/>
            </w:pPr>
            <w:r w:rsidRPr="009F6ED5">
              <w:rPr>
                <w:i/>
              </w:rPr>
              <w:t>Frequency:</w:t>
            </w:r>
            <w:r w:rsidRPr="009F6ED5">
              <w:t xml:space="preserve">  </w:t>
            </w:r>
            <w:r w:rsidR="00A44511">
              <w:t xml:space="preserve">Tests:  </w:t>
            </w:r>
            <w:r w:rsidRPr="009F6ED5">
              <w:t>3 times per semester</w:t>
            </w:r>
            <w:r w:rsidR="00A44511">
              <w:t>; Discussion forum responses</w:t>
            </w:r>
            <w:r w:rsidR="00E42608">
              <w:t xml:space="preserve">:  minimum </w:t>
            </w:r>
            <w:r w:rsidR="00A44511">
              <w:t>5 times per semester</w:t>
            </w:r>
          </w:p>
          <w:p w:rsidR="00771A5C" w:rsidRPr="009F6ED5" w:rsidRDefault="00771A5C" w:rsidP="00771A5C">
            <w:pPr>
              <w:spacing w:after="160" w:line="259" w:lineRule="auto"/>
            </w:pPr>
            <w:r w:rsidRPr="009F6ED5">
              <w:rPr>
                <w:i/>
              </w:rPr>
              <w:t>Overall grading weight:</w:t>
            </w:r>
            <w:r w:rsidRPr="009F6ED5">
              <w:t xml:space="preserve"> 30-40%</w:t>
            </w:r>
          </w:p>
          <w:p w:rsidR="00E51C13" w:rsidRPr="00AE7775" w:rsidRDefault="009E30DD" w:rsidP="009E30DD">
            <w:r>
              <w:rPr>
                <w:i/>
              </w:rPr>
              <w:t xml:space="preserve">Expected proficiency rate:  </w:t>
            </w:r>
            <w:r>
              <w:t>The department expects 70% or greater student proficiency upon course completion</w:t>
            </w:r>
            <w:r w:rsidRPr="006C2D02">
              <w:t xml:space="preserve">.  </w:t>
            </w:r>
            <w:r>
              <w:t>This is a reasonable goal given the range of student aptitudes</w:t>
            </w:r>
            <w:r w:rsidR="00620FA1">
              <w:t xml:space="preserve">, </w:t>
            </w:r>
            <w:r>
              <w:t>analytical abilities</w:t>
            </w:r>
            <w:r w:rsidR="00620FA1">
              <w:t>, and performance</w:t>
            </w:r>
            <w:r>
              <w:t xml:space="preserve"> in this course since 2002.</w:t>
            </w:r>
          </w:p>
        </w:tc>
      </w:tr>
      <w:tr w:rsidR="00E51C13" w:rsidRPr="00AE7775">
        <w:tc>
          <w:tcPr>
            <w:tcW w:w="1885" w:type="dxa"/>
          </w:tcPr>
          <w:p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rsidR="00E51C13" w:rsidRPr="00D663A5" w:rsidRDefault="00E51C13" w:rsidP="00E51C13">
            <w:pPr>
              <w:rPr>
                <w:sz w:val="20"/>
              </w:rPr>
            </w:pPr>
          </w:p>
        </w:tc>
        <w:tc>
          <w:tcPr>
            <w:tcW w:w="5940" w:type="dxa"/>
            <w:tcBorders>
              <w:left w:val="single" w:sz="2" w:space="0" w:color="000000"/>
              <w:bottom w:val="single" w:sz="4" w:space="0" w:color="auto"/>
            </w:tcBorders>
          </w:tcPr>
          <w:p w:rsidR="004B1A8E" w:rsidRPr="00771A5C" w:rsidRDefault="004B1A8E" w:rsidP="004B1A8E">
            <w:r>
              <w:rPr>
                <w:i/>
              </w:rPr>
              <w:t xml:space="preserve">Task type:  </w:t>
            </w:r>
            <w:r w:rsidR="007B227B">
              <w:t xml:space="preserve">Objective </w:t>
            </w:r>
            <w:r w:rsidR="00F82A80">
              <w:t>tests</w:t>
            </w:r>
            <w:r>
              <w:t>, online discussion forum responses</w:t>
            </w:r>
            <w:r w:rsidR="008D0474">
              <w:t>.</w:t>
            </w:r>
          </w:p>
          <w:p w:rsidR="00771A5C" w:rsidRPr="00CC0576" w:rsidRDefault="00FE4C49" w:rsidP="00CC0576">
            <w:pPr>
              <w:spacing w:after="160" w:line="259" w:lineRule="auto"/>
            </w:pPr>
            <w:r w:rsidRPr="00FE4C49">
              <w:t>Students will be tested and evaluated in their ability to</w:t>
            </w:r>
            <w:r w:rsidR="007E35B6">
              <w:t xml:space="preserve"> apply competing </w:t>
            </w:r>
            <w:r>
              <w:t xml:space="preserve">economic theories </w:t>
            </w:r>
            <w:r w:rsidRPr="00FE4C49">
              <w:t>to explore both the intended and unintend</w:t>
            </w:r>
            <w:r>
              <w:t xml:space="preserve">ed consequences of proposals and policies </w:t>
            </w:r>
            <w:r w:rsidRPr="00FE4C49">
              <w:t>that promote a variety of justice-related concerns and objectives</w:t>
            </w:r>
            <w:r>
              <w:t xml:space="preserve"> within different economic systems.</w:t>
            </w:r>
          </w:p>
          <w:p w:rsidR="00771A5C" w:rsidRPr="009F6ED5" w:rsidRDefault="00771A5C" w:rsidP="00771A5C">
            <w:pPr>
              <w:spacing w:after="160" w:line="259" w:lineRule="auto"/>
              <w:rPr>
                <w:i/>
              </w:rPr>
            </w:pPr>
            <w:r w:rsidRPr="009F6ED5">
              <w:rPr>
                <w:i/>
              </w:rPr>
              <w:t>Frequency:</w:t>
            </w:r>
            <w:r w:rsidR="00A44511">
              <w:t xml:space="preserve">  Tests:  </w:t>
            </w:r>
            <w:r w:rsidR="00A44511" w:rsidRPr="009F6ED5">
              <w:t>3 times per semester</w:t>
            </w:r>
            <w:r w:rsidR="00A44511">
              <w:t>; Discussion forum responses:  minimum 5 times per semester</w:t>
            </w:r>
          </w:p>
          <w:p w:rsidR="00771A5C" w:rsidRPr="009F6ED5" w:rsidRDefault="00771A5C" w:rsidP="00771A5C">
            <w:pPr>
              <w:spacing w:after="160" w:line="259" w:lineRule="auto"/>
            </w:pPr>
            <w:r w:rsidRPr="009F6ED5">
              <w:rPr>
                <w:i/>
              </w:rPr>
              <w:t>Overall grading weight:</w:t>
            </w:r>
            <w:r w:rsidRPr="009F6ED5">
              <w:t xml:space="preserve"> 30-40%</w:t>
            </w:r>
          </w:p>
          <w:p w:rsidR="00E51C13" w:rsidRPr="00AE7775" w:rsidRDefault="009E30DD" w:rsidP="00E51C13">
            <w:r>
              <w:rPr>
                <w:i/>
              </w:rPr>
              <w:t xml:space="preserve">Expected proficiency rate:  </w:t>
            </w:r>
            <w:r>
              <w:t>The department expects 70% or greater student proficiency upon course completion</w:t>
            </w:r>
            <w:r w:rsidRPr="006C2D02">
              <w:t xml:space="preserve">.  </w:t>
            </w:r>
            <w:r>
              <w:t>This is a reasonable goal given the wide range of student aptitudes</w:t>
            </w:r>
            <w:r w:rsidR="00620FA1">
              <w:t xml:space="preserve">, </w:t>
            </w:r>
            <w:r>
              <w:t>analytical abilities</w:t>
            </w:r>
            <w:r w:rsidR="00620FA1">
              <w:t>, and performance</w:t>
            </w:r>
            <w:r>
              <w:t xml:space="preserve"> in this course since 2002.</w:t>
            </w:r>
          </w:p>
        </w:tc>
      </w:tr>
      <w:tr w:rsidR="00E51C13" w:rsidRPr="00AE7775">
        <w:tc>
          <w:tcPr>
            <w:tcW w:w="1885" w:type="dxa"/>
          </w:tcPr>
          <w:p w:rsidR="00E51C13" w:rsidRPr="00E51C13" w:rsidRDefault="00E51C13" w:rsidP="00E51C13">
            <w:pPr>
              <w:rPr>
                <w:b/>
                <w:sz w:val="20"/>
              </w:rPr>
            </w:pPr>
            <w:r w:rsidRPr="00E51C13">
              <w:rPr>
                <w:b/>
                <w:sz w:val="20"/>
              </w:rPr>
              <w:t>Development and context of society</w:t>
            </w:r>
          </w:p>
        </w:tc>
        <w:tc>
          <w:tcPr>
            <w:tcW w:w="2790" w:type="dxa"/>
            <w:tcBorders>
              <w:right w:val="single" w:sz="36" w:space="0" w:color="000000"/>
            </w:tcBorders>
          </w:tcPr>
          <w:p w:rsidR="00E51C13" w:rsidRDefault="00E51C13" w:rsidP="00E51C13">
            <w:pPr>
              <w:rPr>
                <w:sz w:val="20"/>
              </w:rPr>
            </w:pPr>
            <w:r>
              <w:rPr>
                <w:sz w:val="20"/>
              </w:rPr>
              <w:t>Explore themes in the development of human society</w:t>
            </w:r>
          </w:p>
          <w:p w:rsidR="00E51C13" w:rsidRDefault="00E51C13" w:rsidP="00E51C13">
            <w:pPr>
              <w:rPr>
                <w:sz w:val="20"/>
              </w:rPr>
            </w:pPr>
          </w:p>
          <w:p w:rsidR="00E51C13" w:rsidRPr="00D663A5" w:rsidRDefault="00E51C13" w:rsidP="00E51C13">
            <w:pPr>
              <w:rPr>
                <w:sz w:val="20"/>
              </w:rPr>
            </w:pPr>
          </w:p>
        </w:tc>
        <w:tc>
          <w:tcPr>
            <w:tcW w:w="5940" w:type="dxa"/>
            <w:tcBorders>
              <w:left w:val="single" w:sz="2" w:space="0" w:color="000000"/>
              <w:bottom w:val="single" w:sz="2" w:space="0" w:color="000000"/>
            </w:tcBorders>
          </w:tcPr>
          <w:p w:rsidR="004B1A8E" w:rsidRPr="00771A5C" w:rsidRDefault="004B1A8E" w:rsidP="004B1A8E">
            <w:r>
              <w:rPr>
                <w:i/>
              </w:rPr>
              <w:t xml:space="preserve">Task type:  </w:t>
            </w:r>
            <w:r w:rsidR="00F82A80">
              <w:t>Objective tests</w:t>
            </w:r>
            <w:r>
              <w:t>, online discussion forum responses</w:t>
            </w:r>
            <w:r w:rsidR="00C96DE1">
              <w:t>.</w:t>
            </w:r>
          </w:p>
          <w:p w:rsidR="00771A5C" w:rsidRDefault="00952DEC" w:rsidP="00E51C13">
            <w:r>
              <w:t xml:space="preserve">Students will be tested and evaluated in their ability to apply competing economic theories to </w:t>
            </w:r>
            <w:r w:rsidR="00CC0576">
              <w:t xml:space="preserve">analyze </w:t>
            </w:r>
            <w:r w:rsidR="00F5569A">
              <w:t>the historical evolution of diffe</w:t>
            </w:r>
            <w:r w:rsidR="00C96DE1">
              <w:t>rent</w:t>
            </w:r>
            <w:r w:rsidR="00F5569A">
              <w:t xml:space="preserve"> economic systems.</w:t>
            </w:r>
          </w:p>
          <w:p w:rsidR="00C96DE1" w:rsidRDefault="00C96DE1" w:rsidP="00E51C13"/>
          <w:p w:rsidR="00771A5C" w:rsidRPr="009F6ED5" w:rsidRDefault="00771A5C" w:rsidP="00771A5C">
            <w:pPr>
              <w:spacing w:after="160" w:line="259" w:lineRule="auto"/>
              <w:rPr>
                <w:i/>
              </w:rPr>
            </w:pPr>
            <w:r w:rsidRPr="009F6ED5">
              <w:rPr>
                <w:i/>
              </w:rPr>
              <w:t>Frequency:</w:t>
            </w:r>
            <w:r w:rsidR="00A44511">
              <w:t xml:space="preserve">  Tests:  </w:t>
            </w:r>
            <w:r w:rsidR="00A44511" w:rsidRPr="009F6ED5">
              <w:t>3 times per semester</w:t>
            </w:r>
            <w:r w:rsidR="00A44511">
              <w:t>; Discussion forum responses:  minimum 5 times per semester</w:t>
            </w:r>
            <w:r w:rsidR="008D0474">
              <w:t>.</w:t>
            </w:r>
          </w:p>
          <w:p w:rsidR="00771A5C" w:rsidRPr="009F6ED5" w:rsidRDefault="00771A5C" w:rsidP="00771A5C">
            <w:pPr>
              <w:spacing w:after="160" w:line="259" w:lineRule="auto"/>
            </w:pPr>
            <w:r w:rsidRPr="009F6ED5">
              <w:rPr>
                <w:i/>
              </w:rPr>
              <w:t>Overall grading weight:</w:t>
            </w:r>
            <w:r w:rsidRPr="009F6ED5">
              <w:t xml:space="preserve"> 30-40%</w:t>
            </w:r>
          </w:p>
          <w:p w:rsidR="00E51C13" w:rsidRPr="00AE7775" w:rsidRDefault="009E30DD" w:rsidP="00E51C13">
            <w:r>
              <w:rPr>
                <w:i/>
              </w:rPr>
              <w:t xml:space="preserve">Expected proficiency rate:  </w:t>
            </w:r>
            <w:r>
              <w:t>The department expects 70% or greater student proficiency upon course completion</w:t>
            </w:r>
            <w:r w:rsidRPr="006C2D02">
              <w:t xml:space="preserve">.  </w:t>
            </w:r>
            <w:r>
              <w:t>This is a reasonable goal given the wide range of student aptitudes</w:t>
            </w:r>
            <w:r w:rsidR="00620FA1">
              <w:t xml:space="preserve">, </w:t>
            </w:r>
            <w:r>
              <w:t>analytical abilities</w:t>
            </w:r>
            <w:r w:rsidR="00620FA1">
              <w:t>, and performance</w:t>
            </w:r>
            <w:r>
              <w:t xml:space="preserve"> in this course since 2002.</w:t>
            </w:r>
          </w:p>
        </w:tc>
      </w:tr>
    </w:tbl>
    <w:p w:rsidR="007A65D6" w:rsidRPr="007A65D6" w:rsidRDefault="007A65D6"/>
    <w:sectPr w:rsidR="007A65D6" w:rsidRPr="007A65D6" w:rsidSect="00F6033A">
      <w:headerReference w:type="default" r:id="rId7"/>
      <w:footerReference w:type="default" r:id="rId8"/>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BA8" w:rsidRDefault="00E77BA8" w:rsidP="00997CF2">
      <w:pPr>
        <w:spacing w:after="0" w:line="240" w:lineRule="auto"/>
      </w:pPr>
      <w:r>
        <w:separator/>
      </w:r>
    </w:p>
  </w:endnote>
  <w:endnote w:type="continuationSeparator" w:id="0">
    <w:p w:rsidR="00E77BA8" w:rsidRDefault="00E77BA8" w:rsidP="00997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00615"/>
      <w:docPartObj>
        <w:docPartGallery w:val="Page Numbers (Bottom of Page)"/>
        <w:docPartUnique/>
      </w:docPartObj>
    </w:sdtPr>
    <w:sdtEndPr>
      <w:rPr>
        <w:noProof/>
      </w:rPr>
    </w:sdtEndPr>
    <w:sdtContent>
      <w:p w:rsidR="00952DEC" w:rsidRDefault="00F72C91">
        <w:pPr>
          <w:pStyle w:val="Footer"/>
          <w:jc w:val="center"/>
        </w:pPr>
        <w:r>
          <w:rPr>
            <w:noProof/>
          </w:rPr>
        </w:r>
        <w:r>
          <w:rPr>
            <w:noProof/>
          </w:rPr>
          <w:pict>
            <v:shapetype id="_x0000_t110" coordsize="21600,21600" o:spt="110" path="m10800,0l0,10800,10800,21600,21600,10800xe">
              <v:stroke joinstyle="miter"/>
              <v:path gradientshapeok="t" o:connecttype="rect" textboxrect="5400,5400,16200,16200"/>
            </v:shapetype>
            <v:shape id="Flowchart: Decision 1" o:spid="_x0000_s409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wrap type="none"/>
              <w10:anchorlock/>
            </v:shape>
          </w:pict>
        </w:r>
      </w:p>
      <w:p w:rsidR="00952DEC" w:rsidRDefault="00F72C91">
        <w:pPr>
          <w:pStyle w:val="Footer"/>
          <w:jc w:val="center"/>
        </w:pPr>
        <w:fldSimple w:instr=" PAGE    \* MERGEFORMAT ">
          <w:r w:rsidR="004F5F20">
            <w:rPr>
              <w:noProof/>
            </w:rPr>
            <w:t>1</w:t>
          </w:r>
        </w:fldSimple>
      </w:p>
    </w:sdtContent>
  </w:sdt>
  <w:p w:rsidR="00952DEC" w:rsidRDefault="00952DE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BA8" w:rsidRDefault="00E77BA8" w:rsidP="00997CF2">
      <w:pPr>
        <w:spacing w:after="0" w:line="240" w:lineRule="auto"/>
      </w:pPr>
      <w:r>
        <w:separator/>
      </w:r>
    </w:p>
  </w:footnote>
  <w:footnote w:type="continuationSeparator" w:id="0">
    <w:p w:rsidR="00E77BA8" w:rsidRDefault="00E77BA8" w:rsidP="00997CF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EC" w:rsidRDefault="00BE170F" w:rsidP="00BE170F">
    <w:pPr>
      <w:pStyle w:val="Header"/>
      <w:tabs>
        <w:tab w:val="clear" w:pos="4680"/>
        <w:tab w:val="clear" w:pos="9360"/>
      </w:tabs>
      <w:rPr>
        <w:color w:val="5B9BD5" w:themeColor="accent1"/>
      </w:rPr>
    </w:pPr>
    <w:r>
      <w:rPr>
        <w:color w:val="5B9BD5" w:themeColor="accent1"/>
      </w:rPr>
      <w:t>Department of Economics 9/15/2015</w:t>
    </w:r>
  </w:p>
  <w:p w:rsidR="00952DEC" w:rsidRDefault="00952DE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3B78"/>
    <w:multiLevelType w:val="hybridMultilevel"/>
    <w:tmpl w:val="1E8C3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TrackMoves/>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4936B1"/>
    <w:rsid w:val="000547DE"/>
    <w:rsid w:val="000858E3"/>
    <w:rsid w:val="000A0AF9"/>
    <w:rsid w:val="000D5691"/>
    <w:rsid w:val="00147F10"/>
    <w:rsid w:val="00163167"/>
    <w:rsid w:val="001952FB"/>
    <w:rsid w:val="001F24F2"/>
    <w:rsid w:val="002349A4"/>
    <w:rsid w:val="00240483"/>
    <w:rsid w:val="002802C0"/>
    <w:rsid w:val="00292E8A"/>
    <w:rsid w:val="003377D2"/>
    <w:rsid w:val="003C2429"/>
    <w:rsid w:val="003D667C"/>
    <w:rsid w:val="003F5E6C"/>
    <w:rsid w:val="00432BAE"/>
    <w:rsid w:val="00441275"/>
    <w:rsid w:val="0044650F"/>
    <w:rsid w:val="004936B1"/>
    <w:rsid w:val="004B001A"/>
    <w:rsid w:val="004B1A8E"/>
    <w:rsid w:val="004F5F20"/>
    <w:rsid w:val="00504E75"/>
    <w:rsid w:val="00507E2E"/>
    <w:rsid w:val="00531A8E"/>
    <w:rsid w:val="005601C6"/>
    <w:rsid w:val="00577406"/>
    <w:rsid w:val="005908E8"/>
    <w:rsid w:val="005B2CA6"/>
    <w:rsid w:val="005B3EC3"/>
    <w:rsid w:val="005B4F7C"/>
    <w:rsid w:val="005F1590"/>
    <w:rsid w:val="00604611"/>
    <w:rsid w:val="00620FA1"/>
    <w:rsid w:val="00627D69"/>
    <w:rsid w:val="0068640A"/>
    <w:rsid w:val="006B1CBA"/>
    <w:rsid w:val="006D6627"/>
    <w:rsid w:val="006D7F62"/>
    <w:rsid w:val="00713756"/>
    <w:rsid w:val="00753348"/>
    <w:rsid w:val="00771A5C"/>
    <w:rsid w:val="00797DA5"/>
    <w:rsid w:val="007A65D6"/>
    <w:rsid w:val="007B227B"/>
    <w:rsid w:val="007C1EA7"/>
    <w:rsid w:val="007E35B6"/>
    <w:rsid w:val="008025B4"/>
    <w:rsid w:val="00867798"/>
    <w:rsid w:val="0087531F"/>
    <w:rsid w:val="008D0474"/>
    <w:rsid w:val="00901A5C"/>
    <w:rsid w:val="009127C8"/>
    <w:rsid w:val="00917DE2"/>
    <w:rsid w:val="00952DEC"/>
    <w:rsid w:val="00997CF2"/>
    <w:rsid w:val="009C5157"/>
    <w:rsid w:val="009C6E5E"/>
    <w:rsid w:val="009E30DD"/>
    <w:rsid w:val="009F6ED5"/>
    <w:rsid w:val="00A1030B"/>
    <w:rsid w:val="00A35E5E"/>
    <w:rsid w:val="00A44511"/>
    <w:rsid w:val="00A7375E"/>
    <w:rsid w:val="00A7492E"/>
    <w:rsid w:val="00AD4167"/>
    <w:rsid w:val="00AE7775"/>
    <w:rsid w:val="00B514D5"/>
    <w:rsid w:val="00B80613"/>
    <w:rsid w:val="00B81179"/>
    <w:rsid w:val="00B90D0E"/>
    <w:rsid w:val="00BD5CE3"/>
    <w:rsid w:val="00BE170F"/>
    <w:rsid w:val="00C65277"/>
    <w:rsid w:val="00C96DE1"/>
    <w:rsid w:val="00CA4DC5"/>
    <w:rsid w:val="00CC0576"/>
    <w:rsid w:val="00D415D7"/>
    <w:rsid w:val="00D6005F"/>
    <w:rsid w:val="00D946BB"/>
    <w:rsid w:val="00DD35B6"/>
    <w:rsid w:val="00DE239C"/>
    <w:rsid w:val="00DE4DF5"/>
    <w:rsid w:val="00E42608"/>
    <w:rsid w:val="00E51C13"/>
    <w:rsid w:val="00E721E1"/>
    <w:rsid w:val="00E77BA8"/>
    <w:rsid w:val="00EF4990"/>
    <w:rsid w:val="00F5569A"/>
    <w:rsid w:val="00F6033A"/>
    <w:rsid w:val="00F72C91"/>
    <w:rsid w:val="00F82A80"/>
    <w:rsid w:val="00FA752B"/>
    <w:rsid w:val="00FE4C49"/>
    <w:rsid w:val="00FE6A6E"/>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6B1CBA"/>
    <w:pPr>
      <w:ind w:left="720"/>
      <w:contextualSpacing/>
    </w:pPr>
  </w:style>
  <w:style w:type="paragraph" w:styleId="PlainText">
    <w:name w:val="Plain Text"/>
    <w:basedOn w:val="Normal"/>
    <w:link w:val="PlainTextChar"/>
    <w:uiPriority w:val="99"/>
    <w:unhideWhenUsed/>
    <w:rsid w:val="006B1CB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B1CBA"/>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290552883">
      <w:bodyDiv w:val="1"/>
      <w:marLeft w:val="0"/>
      <w:marRight w:val="0"/>
      <w:marTop w:val="0"/>
      <w:marBottom w:val="0"/>
      <w:divBdr>
        <w:top w:val="none" w:sz="0" w:space="0" w:color="auto"/>
        <w:left w:val="none" w:sz="0" w:space="0" w:color="auto"/>
        <w:bottom w:val="none" w:sz="0" w:space="0" w:color="auto"/>
        <w:right w:val="none" w:sz="0" w:space="0" w:color="auto"/>
      </w:divBdr>
    </w:div>
    <w:div w:id="17962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2108</Words>
  <Characters>12019</Characters>
  <Application>Microsoft Macintosh Word</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Robert Quinn</cp:lastModifiedBy>
  <cp:revision>2</cp:revision>
  <dcterms:created xsi:type="dcterms:W3CDTF">2015-09-18T14:24:00Z</dcterms:created>
  <dcterms:modified xsi:type="dcterms:W3CDTF">2015-09-18T14:24:00Z</dcterms:modified>
</cp:coreProperties>
</file>